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0F0E" w14:textId="4B5143F2" w:rsidR="00743231" w:rsidRDefault="00BC5DE4">
      <w:pPr>
        <w:pStyle w:val="Body"/>
        <w:spacing w:after="0" w:line="276" w:lineRule="auto"/>
        <w:jc w:val="center"/>
        <w:rPr>
          <w:b/>
          <w:bCs/>
          <w:color w:val="1F497D"/>
          <w:sz w:val="32"/>
          <w:szCs w:val="32"/>
          <w:u w:color="1F497D"/>
        </w:rPr>
      </w:pPr>
      <w:r>
        <w:rPr>
          <w:b/>
          <w:bCs/>
          <w:color w:val="1F497D"/>
          <w:sz w:val="32"/>
          <w:szCs w:val="32"/>
          <w:u w:color="1F497D"/>
        </w:rPr>
        <w:t>Project Manager – Reproductive Health and SGBV</w:t>
      </w:r>
    </w:p>
    <w:p w14:paraId="2A09561E" w14:textId="77777777" w:rsidR="00743231" w:rsidRDefault="00743231">
      <w:pPr>
        <w:pStyle w:val="Body"/>
        <w:spacing w:after="0" w:line="276" w:lineRule="auto"/>
        <w:rPr>
          <w:color w:val="244061"/>
          <w:sz w:val="24"/>
          <w:szCs w:val="24"/>
          <w:u w:color="244061"/>
        </w:rPr>
      </w:pPr>
    </w:p>
    <w:p w14:paraId="3322E79E" w14:textId="16FE670C" w:rsidR="00732422" w:rsidRDefault="003B37A6">
      <w:pPr>
        <w:pStyle w:val="Body"/>
        <w:spacing w:after="0" w:line="276" w:lineRule="auto"/>
        <w:rPr>
          <w:b/>
          <w:bCs/>
          <w:color w:val="244061"/>
          <w:sz w:val="24"/>
          <w:szCs w:val="24"/>
          <w:u w:color="244061"/>
        </w:rPr>
      </w:pPr>
      <w:r>
        <w:rPr>
          <w:b/>
          <w:bCs/>
          <w:color w:val="244061"/>
          <w:sz w:val="24"/>
          <w:szCs w:val="24"/>
          <w:u w:color="244061"/>
        </w:rPr>
        <w:t xml:space="preserve">Job title: </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B05AD1">
        <w:rPr>
          <w:b/>
          <w:bCs/>
          <w:color w:val="244061"/>
          <w:sz w:val="24"/>
          <w:szCs w:val="24"/>
          <w:u w:color="244061"/>
        </w:rPr>
        <w:t>Project Manager – Reproductive Health &amp; SGBV</w:t>
      </w:r>
    </w:p>
    <w:p w14:paraId="4339820F" w14:textId="5912A79A" w:rsidR="00743231" w:rsidRDefault="003B37A6">
      <w:pPr>
        <w:pStyle w:val="Body"/>
        <w:spacing w:after="0" w:line="276" w:lineRule="auto"/>
        <w:rPr>
          <w:b/>
          <w:bCs/>
          <w:color w:val="244061"/>
          <w:sz w:val="24"/>
          <w:szCs w:val="24"/>
          <w:u w:color="244061"/>
        </w:rPr>
      </w:pPr>
      <w:r>
        <w:rPr>
          <w:b/>
          <w:bCs/>
          <w:color w:val="244061"/>
          <w:sz w:val="24"/>
          <w:szCs w:val="24"/>
          <w:u w:color="244061"/>
        </w:rPr>
        <w:t xml:space="preserve">Level: </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B05AD1">
        <w:rPr>
          <w:b/>
          <w:bCs/>
          <w:color w:val="244061"/>
          <w:sz w:val="24"/>
          <w:szCs w:val="24"/>
          <w:u w:color="244061"/>
        </w:rPr>
        <w:t>SB4</w:t>
      </w:r>
      <w:r w:rsidR="000803D5">
        <w:rPr>
          <w:b/>
          <w:bCs/>
          <w:color w:val="244061"/>
          <w:sz w:val="24"/>
          <w:szCs w:val="24"/>
          <w:u w:color="244061"/>
        </w:rPr>
        <w:t>, Peg 2 (SC8)</w:t>
      </w:r>
      <w:r w:rsidR="00B05AD1">
        <w:rPr>
          <w:b/>
          <w:bCs/>
          <w:color w:val="244061"/>
          <w:sz w:val="24"/>
          <w:szCs w:val="24"/>
          <w:u w:color="244061"/>
        </w:rPr>
        <w:t xml:space="preserve"> </w:t>
      </w:r>
    </w:p>
    <w:p w14:paraId="103F4607" w14:textId="1EEF300A" w:rsidR="00743231"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0803D5">
        <w:rPr>
          <w:b/>
          <w:bCs/>
          <w:color w:val="244061"/>
          <w:sz w:val="24"/>
          <w:szCs w:val="24"/>
          <w:u w:color="244061"/>
        </w:rPr>
        <w:tab/>
      </w:r>
      <w:r w:rsidR="000803D5">
        <w:rPr>
          <w:b/>
          <w:bCs/>
          <w:color w:val="244061"/>
          <w:sz w:val="24"/>
          <w:szCs w:val="24"/>
          <w:u w:color="244061"/>
        </w:rPr>
        <w:tab/>
      </w:r>
      <w:r w:rsidR="000803D5">
        <w:rPr>
          <w:b/>
          <w:bCs/>
          <w:color w:val="244061"/>
          <w:sz w:val="24"/>
          <w:szCs w:val="24"/>
          <w:u w:color="244061"/>
        </w:rPr>
        <w:tab/>
        <w:t>144120</w:t>
      </w:r>
    </w:p>
    <w:p w14:paraId="666E4671" w14:textId="2A700B9C" w:rsidR="00743231" w:rsidRDefault="003B37A6">
      <w:pPr>
        <w:pStyle w:val="Body"/>
        <w:spacing w:after="0" w:line="276" w:lineRule="auto"/>
        <w:rPr>
          <w:b/>
          <w:bCs/>
          <w:color w:val="244061"/>
          <w:sz w:val="24"/>
          <w:szCs w:val="24"/>
          <w:u w:color="244061"/>
        </w:rPr>
      </w:pPr>
      <w:r>
        <w:rPr>
          <w:b/>
          <w:bCs/>
          <w:color w:val="244061"/>
          <w:sz w:val="24"/>
          <w:szCs w:val="24"/>
          <w:u w:color="244061"/>
        </w:rPr>
        <w:t xml:space="preserve">Location: </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B05AD1">
        <w:rPr>
          <w:b/>
          <w:bCs/>
          <w:color w:val="244061"/>
          <w:sz w:val="24"/>
          <w:szCs w:val="24"/>
          <w:u w:color="244061"/>
        </w:rPr>
        <w:t>Colombo</w:t>
      </w:r>
      <w:r w:rsidR="00261C52">
        <w:rPr>
          <w:b/>
          <w:bCs/>
          <w:color w:val="244061"/>
          <w:sz w:val="24"/>
          <w:szCs w:val="24"/>
          <w:u w:color="244061"/>
        </w:rPr>
        <w:t xml:space="preserve">, </w:t>
      </w:r>
      <w:r w:rsidR="00B05AD1">
        <w:rPr>
          <w:b/>
          <w:bCs/>
          <w:color w:val="244061"/>
          <w:sz w:val="24"/>
          <w:szCs w:val="24"/>
          <w:u w:color="244061"/>
        </w:rPr>
        <w:t>Sri Lanka</w:t>
      </w:r>
      <w:r w:rsidR="00261C52">
        <w:rPr>
          <w:b/>
          <w:bCs/>
          <w:color w:val="244061"/>
          <w:sz w:val="24"/>
          <w:szCs w:val="24"/>
          <w:u w:color="244061"/>
        </w:rPr>
        <w:t xml:space="preserve"> </w:t>
      </w:r>
      <w:r w:rsidR="006A4AF8">
        <w:rPr>
          <w:b/>
          <w:bCs/>
          <w:color w:val="244061"/>
          <w:sz w:val="24"/>
          <w:szCs w:val="24"/>
          <w:u w:color="244061"/>
        </w:rPr>
        <w:br/>
        <w:t>Full/Part time:</w:t>
      </w:r>
      <w:r>
        <w:rPr>
          <w:b/>
          <w:bCs/>
          <w:color w:val="244061"/>
          <w:sz w:val="24"/>
          <w:szCs w:val="24"/>
          <w:u w:color="244061"/>
        </w:rPr>
        <w:t xml:space="preserve"> </w:t>
      </w:r>
      <w:r>
        <w:rPr>
          <w:b/>
          <w:bCs/>
          <w:color w:val="244061"/>
          <w:sz w:val="24"/>
          <w:szCs w:val="24"/>
          <w:u w:color="244061"/>
        </w:rPr>
        <w:tab/>
      </w:r>
      <w:r>
        <w:rPr>
          <w:b/>
          <w:bCs/>
          <w:color w:val="244061"/>
          <w:sz w:val="24"/>
          <w:szCs w:val="24"/>
          <w:u w:color="244061"/>
        </w:rPr>
        <w:tab/>
      </w:r>
      <w:r>
        <w:rPr>
          <w:b/>
          <w:bCs/>
          <w:color w:val="244061"/>
          <w:sz w:val="24"/>
          <w:szCs w:val="24"/>
          <w:u w:color="244061"/>
        </w:rPr>
        <w:tab/>
      </w:r>
      <w:r w:rsidR="00B05AD1">
        <w:rPr>
          <w:b/>
          <w:bCs/>
          <w:color w:val="244061"/>
          <w:sz w:val="24"/>
          <w:szCs w:val="24"/>
          <w:u w:color="244061"/>
        </w:rPr>
        <w:t>Full time</w:t>
      </w:r>
    </w:p>
    <w:p w14:paraId="2F915D54" w14:textId="255FC2C4"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3B37A6">
        <w:rPr>
          <w:b/>
          <w:bCs/>
          <w:color w:val="244061"/>
          <w:sz w:val="24"/>
          <w:szCs w:val="24"/>
          <w:u w:color="244061"/>
        </w:rPr>
        <w:t xml:space="preserve">/Temporary: </w:t>
      </w:r>
      <w:r w:rsidR="003B37A6">
        <w:rPr>
          <w:b/>
          <w:bCs/>
          <w:color w:val="244061"/>
          <w:sz w:val="24"/>
          <w:szCs w:val="24"/>
          <w:u w:color="244061"/>
        </w:rPr>
        <w:tab/>
      </w:r>
      <w:r w:rsidR="003B37A6">
        <w:rPr>
          <w:b/>
          <w:bCs/>
          <w:color w:val="244061"/>
          <w:sz w:val="24"/>
          <w:szCs w:val="24"/>
          <w:u w:color="244061"/>
        </w:rPr>
        <w:tab/>
      </w:r>
      <w:r w:rsidR="00B05AD1">
        <w:rPr>
          <w:b/>
          <w:bCs/>
          <w:color w:val="244061"/>
          <w:sz w:val="24"/>
          <w:szCs w:val="24"/>
          <w:u w:color="244061"/>
        </w:rPr>
        <w:t>Service Contract (Temporary)</w:t>
      </w:r>
    </w:p>
    <w:p w14:paraId="76B63827" w14:textId="49EF3DC0" w:rsidR="00743231" w:rsidRDefault="006A4AF8">
      <w:pPr>
        <w:pStyle w:val="Body"/>
        <w:spacing w:after="0" w:line="276" w:lineRule="auto"/>
        <w:rPr>
          <w:b/>
          <w:bCs/>
          <w:color w:val="244061"/>
          <w:sz w:val="24"/>
          <w:szCs w:val="24"/>
          <w:u w:color="244061"/>
        </w:rPr>
      </w:pPr>
      <w:r>
        <w:rPr>
          <w:b/>
          <w:bCs/>
          <w:color w:val="244061"/>
          <w:sz w:val="24"/>
          <w:szCs w:val="24"/>
          <w:u w:color="244061"/>
        </w:rPr>
        <w:t xml:space="preserve">Rotational/Non </w:t>
      </w:r>
      <w:r w:rsidR="003B37A6">
        <w:rPr>
          <w:b/>
          <w:bCs/>
          <w:color w:val="244061"/>
          <w:sz w:val="24"/>
          <w:szCs w:val="24"/>
          <w:u w:color="244061"/>
        </w:rPr>
        <w:t xml:space="preserve">Rotational: </w:t>
      </w:r>
      <w:r w:rsidR="003B37A6">
        <w:rPr>
          <w:b/>
          <w:bCs/>
          <w:color w:val="244061"/>
          <w:sz w:val="24"/>
          <w:szCs w:val="24"/>
          <w:u w:color="244061"/>
        </w:rPr>
        <w:tab/>
      </w:r>
      <w:r w:rsidR="003B37A6">
        <w:rPr>
          <w:b/>
          <w:bCs/>
          <w:color w:val="244061"/>
          <w:sz w:val="24"/>
          <w:szCs w:val="24"/>
          <w:u w:color="244061"/>
        </w:rPr>
        <w:tab/>
      </w:r>
      <w:r w:rsidR="00B05AD1">
        <w:rPr>
          <w:b/>
          <w:bCs/>
          <w:color w:val="244061"/>
          <w:sz w:val="24"/>
          <w:szCs w:val="24"/>
          <w:u w:color="244061"/>
        </w:rPr>
        <w:t>Non Rotational</w:t>
      </w:r>
    </w:p>
    <w:p w14:paraId="47952BCD" w14:textId="196EB4C5" w:rsidR="00743231" w:rsidRDefault="003B37A6">
      <w:pPr>
        <w:pStyle w:val="Body"/>
        <w:spacing w:after="0" w:line="276" w:lineRule="auto"/>
        <w:rPr>
          <w:b/>
          <w:bCs/>
          <w:color w:val="244061"/>
          <w:sz w:val="24"/>
          <w:szCs w:val="24"/>
          <w:u w:color="244061"/>
        </w:rPr>
      </w:pPr>
      <w:r>
        <w:rPr>
          <w:b/>
          <w:bCs/>
          <w:color w:val="244061"/>
          <w:sz w:val="24"/>
          <w:szCs w:val="24"/>
          <w:u w:color="244061"/>
        </w:rPr>
        <w:t xml:space="preserve">Duration: </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B05AD1">
        <w:rPr>
          <w:b/>
          <w:bCs/>
          <w:color w:val="244061"/>
          <w:sz w:val="24"/>
          <w:szCs w:val="24"/>
          <w:u w:color="244061"/>
        </w:rPr>
        <w:t xml:space="preserve">One year (Renewable) </w:t>
      </w:r>
    </w:p>
    <w:p w14:paraId="40BE2639" w14:textId="77777777" w:rsidR="00743231" w:rsidRDefault="00743231">
      <w:pPr>
        <w:pStyle w:val="Body"/>
        <w:spacing w:after="80" w:line="240" w:lineRule="auto"/>
        <w:rPr>
          <w:sz w:val="24"/>
          <w:szCs w:val="24"/>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2F8C1CDF" w14:textId="36F9B374" w:rsidR="00743231" w:rsidRPr="003F1503" w:rsidRDefault="003B37A6" w:rsidP="000803D5">
      <w:pPr>
        <w:pStyle w:val="Body"/>
        <w:spacing w:line="240" w:lineRule="auto"/>
        <w:jc w:val="both"/>
        <w:rPr>
          <w:sz w:val="24"/>
          <w:szCs w:val="24"/>
        </w:rPr>
      </w:pPr>
      <w:r w:rsidRPr="003F1503">
        <w:rPr>
          <w:sz w:val="24"/>
          <w:szCs w:val="24"/>
        </w:rPr>
        <w:t xml:space="preserve">The Project Manager – Reproductive Health and Sexual </w:t>
      </w:r>
      <w:r w:rsidR="003F1503" w:rsidRPr="003F1503">
        <w:rPr>
          <w:sz w:val="24"/>
          <w:szCs w:val="24"/>
        </w:rPr>
        <w:t>&amp;</w:t>
      </w:r>
      <w:r w:rsidRPr="003F1503">
        <w:rPr>
          <w:sz w:val="24"/>
          <w:szCs w:val="24"/>
        </w:rPr>
        <w:t xml:space="preserve"> Gender Based Violence (SGBV) </w:t>
      </w:r>
      <w:r w:rsidR="003F1503" w:rsidRPr="003F1503">
        <w:rPr>
          <w:sz w:val="24"/>
          <w:szCs w:val="24"/>
        </w:rPr>
        <w:t xml:space="preserve">leads on and </w:t>
      </w:r>
      <w:r w:rsidRPr="003F1503">
        <w:rPr>
          <w:sz w:val="24"/>
          <w:szCs w:val="24"/>
        </w:rPr>
        <w:t xml:space="preserve">is accountable for successful </w:t>
      </w:r>
      <w:r w:rsidR="003F1503" w:rsidRPr="003F1503">
        <w:rPr>
          <w:sz w:val="24"/>
          <w:szCs w:val="24"/>
        </w:rPr>
        <w:t xml:space="preserve">delivery of the </w:t>
      </w:r>
      <w:r w:rsidR="003F1503" w:rsidRPr="000803D5">
        <w:rPr>
          <w:sz w:val="24"/>
          <w:szCs w:val="24"/>
        </w:rPr>
        <w:t>project for the Improvement of Access to Information and Services of Sexual and Reproductive Health and Rights and of Gender-based Violence for Women and Young People</w:t>
      </w:r>
      <w:r w:rsidR="003F1503">
        <w:rPr>
          <w:sz w:val="24"/>
          <w:szCs w:val="24"/>
        </w:rPr>
        <w:t xml:space="preserve"> (the Project). </w:t>
      </w:r>
      <w:r w:rsidRPr="003F1503">
        <w:rPr>
          <w:sz w:val="24"/>
          <w:szCs w:val="24"/>
        </w:rPr>
        <w:t xml:space="preserve"> </w:t>
      </w:r>
    </w:p>
    <w:p w14:paraId="7E753E65" w14:textId="03016D73" w:rsidR="00743231" w:rsidRPr="000803D5" w:rsidRDefault="006A4AF8" w:rsidP="000803D5">
      <w:pPr>
        <w:pStyle w:val="Body"/>
        <w:spacing w:line="240" w:lineRule="auto"/>
        <w:jc w:val="both"/>
        <w:rPr>
          <w:sz w:val="24"/>
          <w:szCs w:val="24"/>
        </w:rPr>
      </w:pPr>
      <w:r>
        <w:rPr>
          <w:sz w:val="24"/>
          <w:szCs w:val="24"/>
        </w:rPr>
        <w:t xml:space="preserve">You will report directly to the </w:t>
      </w:r>
      <w:r w:rsidR="003F1503">
        <w:rPr>
          <w:sz w:val="24"/>
          <w:szCs w:val="24"/>
        </w:rPr>
        <w:t>UNFPA Assistant Representative</w:t>
      </w:r>
      <w:r w:rsidRPr="000803D5">
        <w:rPr>
          <w:sz w:val="24"/>
          <w:szCs w:val="24"/>
        </w:rPr>
        <w:t>.</w:t>
      </w:r>
    </w:p>
    <w:p w14:paraId="72E7ADE9" w14:textId="77777777" w:rsidR="00743231" w:rsidRDefault="00743231" w:rsidP="00C327AF">
      <w:pPr>
        <w:pStyle w:val="Body"/>
        <w:spacing w:after="0"/>
        <w:rPr>
          <w:color w:val="244061"/>
          <w:u w:color="244061"/>
        </w:rPr>
      </w:pP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pPr>
        <w:pStyle w:val="Body"/>
        <w:spacing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4954CAEC" w14:textId="280292B3" w:rsidR="00293695" w:rsidRDefault="00293695" w:rsidP="00293695">
      <w:pPr>
        <w:spacing w:after="160"/>
        <w:jc w:val="both"/>
        <w:rPr>
          <w:rFonts w:ascii="Calibri" w:eastAsia="Calibri" w:hAnsi="Calibri" w:cs="Calibri"/>
          <w:color w:val="000000"/>
          <w:u w:color="000000"/>
          <w:lang w:eastAsia="en-GB"/>
        </w:rPr>
      </w:pPr>
      <w:r w:rsidRPr="000803D5">
        <w:rPr>
          <w:rFonts w:ascii="Calibri" w:eastAsia="Calibri" w:hAnsi="Calibri" w:cs="Calibri"/>
          <w:color w:val="000000"/>
          <w:u w:color="000000"/>
          <w:lang w:eastAsia="en-GB"/>
        </w:rPr>
        <w:t>The UNFPA 2018-2022 country programme contributes to the equitable enjoyment of sexual and reproductive health and reproductive rights by all Sri Lankans, particularly among vulnerable women and young people, and to the achievement of the Sustainable Development Goals (SDGs) and the International Conference on Population and Development (ICPD) agenda. Within the classification of a middle-income country, UNFPA Country Office in Sri Lanka is engaged in policy advocacy &amp; dialogue backed by evidence.</w:t>
      </w:r>
      <w:r w:rsidRPr="00293695">
        <w:rPr>
          <w:rFonts w:ascii="Calibri" w:eastAsia="Calibri" w:hAnsi="Calibri" w:cs="Calibri"/>
          <w:color w:val="000000"/>
          <w:u w:color="000000"/>
          <w:lang w:eastAsia="en-GB"/>
        </w:rPr>
        <w:t>  </w:t>
      </w:r>
    </w:p>
    <w:p w14:paraId="0539398D" w14:textId="6CAD2441" w:rsidR="005E0232" w:rsidRPr="00293695" w:rsidRDefault="005E0232" w:rsidP="00293695">
      <w:pPr>
        <w:spacing w:after="160"/>
        <w:jc w:val="both"/>
        <w:rPr>
          <w:rFonts w:ascii="Calibri" w:eastAsia="Calibri" w:hAnsi="Calibri" w:cs="Calibri"/>
          <w:color w:val="000000"/>
          <w:u w:color="000000"/>
          <w:lang w:eastAsia="en-GB"/>
        </w:rPr>
      </w:pPr>
      <w:r w:rsidRPr="00293695">
        <w:rPr>
          <w:rFonts w:ascii="Calibri" w:eastAsia="Calibri" w:hAnsi="Calibri" w:cs="Calibri"/>
          <w:color w:val="000000"/>
          <w:u w:color="000000"/>
          <w:lang w:eastAsia="en-GB"/>
        </w:rPr>
        <w:t>In a world where fundamental human rights are at risk, we need principled and ethical staff, who embody these international norms and standards, and who will defend them courageously and with full conviction.</w:t>
      </w:r>
    </w:p>
    <w:p w14:paraId="030E11ED" w14:textId="36234C4F" w:rsidR="00743231" w:rsidRDefault="006A4AF8" w:rsidP="00293695">
      <w:pPr>
        <w:pStyle w:val="Body"/>
        <w:spacing w:line="240" w:lineRule="auto"/>
        <w:rPr>
          <w:sz w:val="24"/>
          <w:szCs w:val="24"/>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033348F2" w14:textId="77777777" w:rsidR="00A15308" w:rsidRDefault="00A15308" w:rsidP="00A15308">
      <w:pPr>
        <w:pStyle w:val="Body"/>
        <w:spacing w:after="0"/>
        <w:rPr>
          <w:b/>
          <w:bCs/>
          <w:color w:val="244061"/>
          <w:sz w:val="24"/>
          <w:szCs w:val="24"/>
          <w:u w:color="244061"/>
        </w:rPr>
      </w:pPr>
    </w:p>
    <w:p w14:paraId="2F375DAE" w14:textId="42A2207A" w:rsidR="00743231" w:rsidRDefault="006A4AF8">
      <w:pPr>
        <w:pStyle w:val="Body"/>
        <w:spacing w:line="240" w:lineRule="auto"/>
        <w:rPr>
          <w:b/>
          <w:bCs/>
          <w:color w:val="244061"/>
          <w:sz w:val="24"/>
          <w:szCs w:val="24"/>
          <w:u w:color="244061"/>
        </w:rPr>
      </w:pPr>
      <w:r>
        <w:rPr>
          <w:b/>
          <w:bCs/>
          <w:color w:val="244061"/>
          <w:sz w:val="24"/>
          <w:szCs w:val="24"/>
          <w:u w:color="244061"/>
        </w:rPr>
        <w:t>Job Purpose:</w:t>
      </w:r>
    </w:p>
    <w:p w14:paraId="0A6F0C5F" w14:textId="77777777" w:rsidR="0030151F" w:rsidRDefault="00E33D92" w:rsidP="00A15308">
      <w:pPr>
        <w:pStyle w:val="Body"/>
        <w:spacing w:line="240" w:lineRule="auto"/>
        <w:rPr>
          <w:sz w:val="24"/>
          <w:szCs w:val="24"/>
        </w:rPr>
      </w:pPr>
      <w:r w:rsidRPr="0030151F">
        <w:rPr>
          <w:sz w:val="24"/>
          <w:szCs w:val="24"/>
        </w:rPr>
        <w:t>Good sexual and reproductive health is a state of complete physical, mental and social well-being in all matters relating to the reproductive system. It implies that people are able to have a satisfying and safe sex life, the capability to reproduce, and the freedom to decide if, when, and how often to do so.</w:t>
      </w:r>
      <w:r w:rsidR="0030151F" w:rsidRPr="0030151F">
        <w:rPr>
          <w:sz w:val="24"/>
          <w:szCs w:val="24"/>
        </w:rPr>
        <w:t xml:space="preserve"> </w:t>
      </w:r>
    </w:p>
    <w:p w14:paraId="607B7B36" w14:textId="26A45C20" w:rsidR="00E33D92" w:rsidRPr="0030151F" w:rsidRDefault="0030151F" w:rsidP="000803D5">
      <w:pPr>
        <w:pStyle w:val="Body"/>
        <w:spacing w:line="240" w:lineRule="auto"/>
        <w:jc w:val="both"/>
        <w:rPr>
          <w:sz w:val="24"/>
          <w:szCs w:val="24"/>
        </w:rPr>
      </w:pPr>
      <w:r w:rsidRPr="0030151F">
        <w:rPr>
          <w:sz w:val="24"/>
          <w:szCs w:val="24"/>
        </w:rPr>
        <w:lastRenderedPageBreak/>
        <w:t xml:space="preserve">When women and girls live a life free from violence, they can fully realize and exercise their sexual and reproductive health and rights. When young people have access to accurate information and services on sexual and reproductive health, they can make informed decisions about their bodies and lives. When population dynamics, shaped by people’s sexual and reproductive health and choices, are used to inform policies, we can reach those furthest behind. </w:t>
      </w:r>
    </w:p>
    <w:p w14:paraId="4E7EFD1D" w14:textId="57B89268" w:rsidR="0030151F" w:rsidRDefault="00682803" w:rsidP="000803D5">
      <w:pPr>
        <w:spacing w:after="160"/>
        <w:jc w:val="both"/>
        <w:rPr>
          <w:rFonts w:ascii="Calibri" w:eastAsia="Calibri" w:hAnsi="Calibri" w:cs="Calibri"/>
          <w:color w:val="000000"/>
          <w:u w:color="000000"/>
          <w:lang w:eastAsia="en-GB"/>
        </w:rPr>
      </w:pPr>
      <w:r w:rsidRPr="00682803">
        <w:rPr>
          <w:rFonts w:ascii="Calibri" w:eastAsia="Calibri" w:hAnsi="Calibri" w:cs="Calibri"/>
          <w:color w:val="000000"/>
          <w:u w:color="000000"/>
          <w:lang w:eastAsia="en-GB"/>
        </w:rPr>
        <w:t>UNFPA Sri Lanka</w:t>
      </w:r>
      <w:r w:rsidR="0030151F">
        <w:rPr>
          <w:rFonts w:ascii="Calibri" w:eastAsia="Calibri" w:hAnsi="Calibri" w:cs="Calibri"/>
          <w:color w:val="000000"/>
          <w:u w:color="000000"/>
          <w:lang w:eastAsia="en-GB"/>
        </w:rPr>
        <w:t xml:space="preserve">, with a grant in aid </w:t>
      </w:r>
      <w:r w:rsidRPr="00682803">
        <w:rPr>
          <w:rFonts w:ascii="Calibri" w:eastAsia="Calibri" w:hAnsi="Calibri" w:cs="Calibri"/>
          <w:color w:val="000000"/>
          <w:u w:color="000000"/>
          <w:lang w:eastAsia="en-GB"/>
        </w:rPr>
        <w:t>from the Government of Japan</w:t>
      </w:r>
      <w:r w:rsidR="0030151F">
        <w:rPr>
          <w:rFonts w:ascii="Calibri" w:eastAsia="Calibri" w:hAnsi="Calibri" w:cs="Calibri"/>
          <w:color w:val="000000"/>
          <w:u w:color="000000"/>
          <w:lang w:eastAsia="en-GB"/>
        </w:rPr>
        <w:t>, will implement a three-year project to improve access to youth friendly SRH information and services, as well as promote SRHR of young people and women at the National level and the Provincial level targeting North, Eas</w:t>
      </w:r>
      <w:r w:rsidR="00293695">
        <w:rPr>
          <w:rFonts w:ascii="Calibri" w:eastAsia="Calibri" w:hAnsi="Calibri" w:cs="Calibri"/>
          <w:color w:val="000000"/>
          <w:u w:color="000000"/>
          <w:lang w:eastAsia="en-GB"/>
        </w:rPr>
        <w:t xml:space="preserve">t, South and Central Provinces. </w:t>
      </w:r>
      <w:r w:rsidR="00293695" w:rsidRPr="000803D5">
        <w:rPr>
          <w:rFonts w:ascii="Calibri" w:eastAsia="Calibri" w:hAnsi="Calibri" w:cs="Calibri"/>
          <w:color w:val="000000"/>
          <w:u w:color="000000"/>
          <w:lang w:eastAsia="en-GB"/>
        </w:rPr>
        <w:t>This is an initiative between Japan and Sri Lanka for further implementation of the Women, Peace and Security agenda.</w:t>
      </w:r>
      <w:r w:rsidR="00293695">
        <w:rPr>
          <w:rFonts w:ascii="Calibri" w:eastAsia="Calibri" w:hAnsi="Calibri" w:cs="Calibri"/>
          <w:color w:val="000000"/>
          <w:u w:color="000000"/>
          <w:lang w:eastAsia="en-GB"/>
        </w:rPr>
        <w:t xml:space="preserve"> </w:t>
      </w:r>
    </w:p>
    <w:p w14:paraId="661F3F34" w14:textId="7107383A" w:rsidR="0030151F" w:rsidRDefault="0030151F" w:rsidP="00365210">
      <w:pPr>
        <w:spacing w:after="160"/>
        <w:rPr>
          <w:rFonts w:ascii="Calibri" w:eastAsia="Calibri" w:hAnsi="Calibri" w:cs="Calibri"/>
          <w:color w:val="000000"/>
          <w:u w:color="000000"/>
          <w:lang w:eastAsia="en-GB"/>
        </w:rPr>
      </w:pPr>
      <w:r>
        <w:rPr>
          <w:rFonts w:ascii="Calibri" w:eastAsia="Calibri" w:hAnsi="Calibri" w:cs="Calibri"/>
          <w:color w:val="000000"/>
          <w:u w:color="000000"/>
          <w:lang w:eastAsia="en-GB"/>
        </w:rPr>
        <w:t xml:space="preserve">Working </w:t>
      </w:r>
      <w:r w:rsidR="00445BFE">
        <w:rPr>
          <w:rFonts w:ascii="Calibri" w:eastAsia="Calibri" w:hAnsi="Calibri" w:cs="Calibri"/>
          <w:color w:val="000000"/>
          <w:u w:color="000000"/>
          <w:lang w:eastAsia="en-GB"/>
        </w:rPr>
        <w:t xml:space="preserve">in collaboration with an inter-disciplinary team </w:t>
      </w:r>
      <w:r>
        <w:rPr>
          <w:rFonts w:ascii="Calibri" w:eastAsia="Calibri" w:hAnsi="Calibri" w:cs="Calibri"/>
          <w:color w:val="000000"/>
          <w:u w:color="000000"/>
          <w:lang w:eastAsia="en-GB"/>
        </w:rPr>
        <w:t>in the Country Office, you will</w:t>
      </w:r>
      <w:r w:rsidR="00445BFE">
        <w:rPr>
          <w:rFonts w:ascii="Calibri" w:eastAsia="Calibri" w:hAnsi="Calibri" w:cs="Calibri"/>
          <w:color w:val="000000"/>
          <w:u w:color="000000"/>
          <w:lang w:eastAsia="en-GB"/>
        </w:rPr>
        <w:t xml:space="preserve"> lead the project team to successfully deliver the project and contribute to </w:t>
      </w:r>
      <w:r w:rsidR="00682803" w:rsidRPr="00682803">
        <w:rPr>
          <w:rFonts w:ascii="Calibri" w:eastAsia="Calibri" w:hAnsi="Calibri" w:cs="Calibri"/>
          <w:color w:val="000000"/>
          <w:u w:color="000000"/>
          <w:lang w:eastAsia="en-GB"/>
        </w:rPr>
        <w:t>accelerat</w:t>
      </w:r>
      <w:r w:rsidR="00445BFE">
        <w:rPr>
          <w:rFonts w:ascii="Calibri" w:eastAsia="Calibri" w:hAnsi="Calibri" w:cs="Calibri"/>
          <w:color w:val="000000"/>
          <w:u w:color="000000"/>
          <w:lang w:eastAsia="en-GB"/>
        </w:rPr>
        <w:t>e</w:t>
      </w:r>
      <w:r w:rsidR="00682803" w:rsidRPr="00682803">
        <w:rPr>
          <w:rFonts w:ascii="Calibri" w:eastAsia="Calibri" w:hAnsi="Calibri" w:cs="Calibri"/>
          <w:color w:val="000000"/>
          <w:u w:color="000000"/>
          <w:lang w:eastAsia="en-GB"/>
        </w:rPr>
        <w:t xml:space="preserve"> positive change on gender equality, empowerment of women and girls and respect for the human rights to achieve and sustain peace.</w:t>
      </w:r>
      <w:r w:rsidR="00682803">
        <w:rPr>
          <w:rFonts w:ascii="Calibri" w:eastAsia="Calibri" w:hAnsi="Calibri" w:cs="Calibri"/>
          <w:color w:val="000000"/>
          <w:u w:color="000000"/>
          <w:lang w:eastAsia="en-GB"/>
        </w:rPr>
        <w:t xml:space="preserve"> </w:t>
      </w:r>
    </w:p>
    <w:p w14:paraId="3EFA3598" w14:textId="77777777" w:rsidR="00B32952" w:rsidRDefault="00B32952" w:rsidP="00B32952">
      <w:pPr>
        <w:pStyle w:val="Body"/>
        <w:spacing w:after="0" w:line="240" w:lineRule="auto"/>
        <w:rPr>
          <w:sz w:val="24"/>
          <w:szCs w:val="24"/>
        </w:rPr>
      </w:pPr>
    </w:p>
    <w:p w14:paraId="364CCF0F" w14:textId="73B69836" w:rsidR="00B32952" w:rsidRPr="006C04BE" w:rsidRDefault="00B32952" w:rsidP="000803D5">
      <w:pPr>
        <w:pStyle w:val="Body"/>
        <w:spacing w:after="0" w:line="240" w:lineRule="auto"/>
        <w:jc w:val="both"/>
        <w:rPr>
          <w:b/>
          <w:sz w:val="24"/>
          <w:szCs w:val="24"/>
        </w:rPr>
      </w:pPr>
      <w:r w:rsidRPr="006C04BE">
        <w:rPr>
          <w:b/>
          <w:sz w:val="24"/>
          <w:szCs w:val="24"/>
        </w:rPr>
        <w:t xml:space="preserve">About the project: </w:t>
      </w:r>
    </w:p>
    <w:p w14:paraId="3BB040E6" w14:textId="77777777" w:rsidR="00B32952" w:rsidRDefault="00B32952" w:rsidP="000803D5">
      <w:pPr>
        <w:pStyle w:val="Body"/>
        <w:spacing w:after="0" w:line="240" w:lineRule="auto"/>
        <w:jc w:val="both"/>
        <w:rPr>
          <w:i/>
          <w:sz w:val="24"/>
          <w:szCs w:val="24"/>
        </w:rPr>
      </w:pPr>
      <w:r w:rsidRPr="0067477B">
        <w:rPr>
          <w:sz w:val="24"/>
          <w:szCs w:val="24"/>
        </w:rPr>
        <w:t xml:space="preserve">The project will support the Government of Sri Lanka, specifically the Ministry of Health, Nutrition and Indigenous Medicine, Ministry of Education and the Ministry of Women and Child Affairs, </w:t>
      </w:r>
      <w:r>
        <w:t xml:space="preserve">and contributed to the realization of the Government’s </w:t>
      </w:r>
      <w:r w:rsidRPr="00365210">
        <w:rPr>
          <w:sz w:val="24"/>
          <w:szCs w:val="24"/>
        </w:rPr>
        <w:t>reconciliation agenda</w:t>
      </w:r>
      <w:r>
        <w:t xml:space="preserve">. In particular, this </w:t>
      </w:r>
      <w:r w:rsidRPr="00365210">
        <w:rPr>
          <w:sz w:val="24"/>
          <w:szCs w:val="24"/>
        </w:rPr>
        <w:t xml:space="preserve">project will identify and improve SRH knowledge of community leaders, religious leaders, civil society and youth groups and service providers to facilitate attitudinal and </w:t>
      </w:r>
      <w:proofErr w:type="spellStart"/>
      <w:r w:rsidRPr="00365210">
        <w:rPr>
          <w:sz w:val="24"/>
          <w:szCs w:val="24"/>
        </w:rPr>
        <w:t>behaviour</w:t>
      </w:r>
      <w:proofErr w:type="spellEnd"/>
      <w:r w:rsidRPr="00365210">
        <w:rPr>
          <w:sz w:val="24"/>
          <w:szCs w:val="24"/>
        </w:rPr>
        <w:t xml:space="preserve"> changes. At the community level, the project will implement a public awareness and sensitization campaign to change perceptions about SRH. At the </w:t>
      </w:r>
      <w:proofErr w:type="spellStart"/>
      <w:r w:rsidRPr="00365210">
        <w:rPr>
          <w:sz w:val="24"/>
          <w:szCs w:val="24"/>
        </w:rPr>
        <w:t>organisational</w:t>
      </w:r>
      <w:proofErr w:type="spellEnd"/>
      <w:r w:rsidRPr="00365210">
        <w:rPr>
          <w:sz w:val="24"/>
          <w:szCs w:val="24"/>
        </w:rPr>
        <w:t xml:space="preserve"> level, the project will build capacity of service providers and </w:t>
      </w:r>
      <w:proofErr w:type="spellStart"/>
      <w:r w:rsidRPr="00365210">
        <w:rPr>
          <w:sz w:val="24"/>
          <w:szCs w:val="24"/>
        </w:rPr>
        <w:t>organisations</w:t>
      </w:r>
      <w:proofErr w:type="spellEnd"/>
      <w:r w:rsidRPr="00365210">
        <w:rPr>
          <w:sz w:val="24"/>
          <w:szCs w:val="24"/>
        </w:rPr>
        <w:t xml:space="preserve"> to ensure access to quality services. This will ensure that individuals have the right knowledge and attitude towards SRH and will respect each other’s choices with regard to SRH and facilitate the access to services.</w:t>
      </w:r>
    </w:p>
    <w:p w14:paraId="4C55B04D" w14:textId="5CC24789" w:rsidR="0089276F" w:rsidRPr="0024348F" w:rsidRDefault="0089276F">
      <w:pPr>
        <w:pStyle w:val="Body"/>
        <w:spacing w:after="0" w:line="240" w:lineRule="auto"/>
        <w:rPr>
          <w:i/>
          <w:sz w:val="24"/>
          <w:szCs w:val="24"/>
        </w:rPr>
      </w:pPr>
    </w:p>
    <w:p w14:paraId="1FE809DC" w14:textId="1532C415"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57990683" w14:textId="77777777" w:rsidR="00BC5DE4" w:rsidRDefault="00BC5DE4"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5D240EC8" w14:textId="78217425" w:rsidR="00795472" w:rsidRPr="00BC5DE4" w:rsidRDefault="00795472" w:rsidP="00BC5DE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80"/>
        <w:rPr>
          <w:b/>
          <w:color w:val="244061"/>
          <w:bdr w:val="none" w:sz="0" w:space="0" w:color="auto"/>
        </w:rPr>
      </w:pPr>
      <w:r w:rsidRPr="00BC5DE4">
        <w:rPr>
          <w:b/>
          <w:color w:val="244061"/>
          <w:bdr w:val="none" w:sz="0" w:space="0" w:color="auto"/>
        </w:rPr>
        <w:t xml:space="preserve">Delivery and management of </w:t>
      </w:r>
      <w:r w:rsidR="00252E86" w:rsidRPr="00BC5DE4">
        <w:rPr>
          <w:b/>
          <w:color w:val="244061"/>
          <w:bdr w:val="none" w:sz="0" w:space="0" w:color="auto"/>
        </w:rPr>
        <w:t xml:space="preserve">the project through all stages of implementation meeting UNFPA standards.  </w:t>
      </w:r>
    </w:p>
    <w:p w14:paraId="780D7A1D" w14:textId="6CE29E70" w:rsidR="00252E86" w:rsidRDefault="00231FCD"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eastAsia="Calibri" w:hAnsi="Calibri" w:cs="Calibri"/>
          <w:color w:val="000000"/>
          <w:u w:color="000000"/>
          <w:lang w:eastAsia="en-GB"/>
        </w:rPr>
      </w:pPr>
      <w:r>
        <w:rPr>
          <w:rFonts w:ascii="Calibri" w:eastAsia="Calibri" w:hAnsi="Calibri" w:cs="Calibri"/>
          <w:color w:val="000000"/>
          <w:u w:color="000000"/>
          <w:lang w:eastAsia="en-GB"/>
        </w:rPr>
        <w:t>Work planning, scheduling and d</w:t>
      </w:r>
      <w:r w:rsidR="00252E86">
        <w:rPr>
          <w:rFonts w:ascii="Calibri" w:eastAsia="Calibri" w:hAnsi="Calibri" w:cs="Calibri"/>
          <w:color w:val="000000"/>
          <w:u w:color="000000"/>
          <w:lang w:eastAsia="en-GB"/>
        </w:rPr>
        <w:t>elivery of all project activities</w:t>
      </w:r>
      <w:r w:rsidR="00252E86" w:rsidRPr="0089276F">
        <w:rPr>
          <w:rFonts w:ascii="Calibri" w:eastAsia="Calibri" w:hAnsi="Calibri" w:cs="Calibri"/>
          <w:color w:val="000000"/>
          <w:u w:color="000000"/>
          <w:lang w:eastAsia="en-GB"/>
        </w:rPr>
        <w:t xml:space="preserve"> respecting deadlines with the implementing partners, government institutions and other relevant stakeholders</w:t>
      </w:r>
      <w:r w:rsidR="00252E86">
        <w:rPr>
          <w:rFonts w:ascii="Calibri" w:eastAsia="Calibri" w:hAnsi="Calibri" w:cs="Calibri"/>
          <w:color w:val="000000"/>
          <w:u w:color="000000"/>
          <w:lang w:eastAsia="en-GB"/>
        </w:rPr>
        <w:t>.</w:t>
      </w:r>
    </w:p>
    <w:p w14:paraId="78451804" w14:textId="77777777" w:rsidR="00252E86" w:rsidRPr="0089276F" w:rsidRDefault="00252E86"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eastAsia="Calibri" w:hAnsi="Calibri" w:cs="Calibri"/>
          <w:color w:val="000000"/>
          <w:u w:color="000000"/>
          <w:lang w:eastAsia="en-GB"/>
        </w:rPr>
      </w:pPr>
      <w:r w:rsidRPr="0089276F">
        <w:rPr>
          <w:rFonts w:ascii="Calibri" w:eastAsia="Calibri" w:hAnsi="Calibri" w:cs="Calibri"/>
          <w:color w:val="000000"/>
          <w:u w:color="000000"/>
          <w:lang w:eastAsia="en-GB"/>
        </w:rPr>
        <w:t>Obtain</w:t>
      </w:r>
      <w:r>
        <w:rPr>
          <w:rFonts w:ascii="Calibri" w:eastAsia="Calibri" w:hAnsi="Calibri" w:cs="Calibri"/>
          <w:color w:val="000000"/>
          <w:u w:color="000000"/>
          <w:lang w:eastAsia="en-GB"/>
        </w:rPr>
        <w:t>ing</w:t>
      </w:r>
      <w:r w:rsidRPr="0089276F">
        <w:rPr>
          <w:rFonts w:ascii="Calibri" w:eastAsia="Calibri" w:hAnsi="Calibri" w:cs="Calibri"/>
          <w:color w:val="000000"/>
          <w:u w:color="000000"/>
          <w:lang w:eastAsia="en-GB"/>
        </w:rPr>
        <w:t xml:space="preserve"> technical inputs from experts within UNFPA and the government partners where necessary and provid</w:t>
      </w:r>
      <w:r>
        <w:rPr>
          <w:rFonts w:ascii="Calibri" w:eastAsia="Calibri" w:hAnsi="Calibri" w:cs="Calibri"/>
          <w:color w:val="000000"/>
          <w:u w:color="000000"/>
          <w:lang w:eastAsia="en-GB"/>
        </w:rPr>
        <w:t>ing</w:t>
      </w:r>
      <w:r w:rsidRPr="0089276F">
        <w:rPr>
          <w:rFonts w:ascii="Calibri" w:eastAsia="Calibri" w:hAnsi="Calibri" w:cs="Calibri"/>
          <w:color w:val="000000"/>
          <w:u w:color="000000"/>
          <w:lang w:eastAsia="en-GB"/>
        </w:rPr>
        <w:t xml:space="preserve"> consolidated input to develop IEC and BCC materials, strategies, action plans etc</w:t>
      </w:r>
      <w:r>
        <w:rPr>
          <w:rFonts w:ascii="Calibri" w:eastAsia="Calibri" w:hAnsi="Calibri" w:cs="Calibri"/>
          <w:color w:val="000000"/>
          <w:u w:color="000000"/>
          <w:lang w:eastAsia="en-GB"/>
        </w:rPr>
        <w:t>.</w:t>
      </w:r>
    </w:p>
    <w:p w14:paraId="08EFCE08" w14:textId="69057C1F" w:rsidR="00252E86" w:rsidRDefault="00A7147D"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outlineLvl w:val="0"/>
        <w:rPr>
          <w:rFonts w:ascii="Calibri" w:eastAsia="Calibri" w:hAnsi="Calibri" w:cs="Calibri"/>
          <w:color w:val="000000"/>
          <w:u w:color="000000"/>
          <w:lang w:eastAsia="en-GB"/>
        </w:rPr>
      </w:pPr>
      <w:r w:rsidRPr="00A7147D">
        <w:rPr>
          <w:rFonts w:ascii="Calibri" w:eastAsia="Calibri" w:hAnsi="Calibri" w:cs="Calibri"/>
          <w:color w:val="000000"/>
          <w:u w:color="000000"/>
          <w:lang w:eastAsia="en-GB"/>
        </w:rPr>
        <w:t xml:space="preserve">Ensuring sound financial planning and management: working with the Finance Officer to oversee internal and external (partner) budget management, forecasting and reporting including conducting </w:t>
      </w:r>
      <w:r w:rsidR="00252E86" w:rsidRPr="00A7147D">
        <w:rPr>
          <w:rFonts w:ascii="Calibri" w:eastAsia="Calibri" w:hAnsi="Calibri" w:cs="Calibri"/>
          <w:color w:val="000000"/>
          <w:u w:color="000000"/>
          <w:lang w:eastAsia="en-GB"/>
        </w:rPr>
        <w:t>periodic progress review meetings</w:t>
      </w:r>
      <w:r>
        <w:rPr>
          <w:rFonts w:ascii="Calibri" w:eastAsia="Calibri" w:hAnsi="Calibri" w:cs="Calibri"/>
          <w:color w:val="000000"/>
          <w:u w:color="000000"/>
          <w:lang w:eastAsia="en-GB"/>
        </w:rPr>
        <w:t>.</w:t>
      </w:r>
      <w:r w:rsidR="00252E86" w:rsidRPr="00A7147D">
        <w:rPr>
          <w:rFonts w:ascii="Calibri" w:eastAsia="Calibri" w:hAnsi="Calibri" w:cs="Calibri"/>
          <w:color w:val="000000"/>
          <w:u w:color="000000"/>
          <w:lang w:eastAsia="en-GB"/>
        </w:rPr>
        <w:t xml:space="preserve"> </w:t>
      </w:r>
    </w:p>
    <w:p w14:paraId="103149D6" w14:textId="03712B9A" w:rsidR="00A7147D" w:rsidRDefault="00A7147D"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rPr>
          <w:rFonts w:ascii="Calibri" w:eastAsia="Calibri" w:hAnsi="Calibri" w:cs="Calibri"/>
          <w:color w:val="000000"/>
          <w:u w:color="000000"/>
          <w:lang w:eastAsia="en-GB"/>
        </w:rPr>
      </w:pPr>
      <w:r>
        <w:rPr>
          <w:rFonts w:ascii="Calibri" w:eastAsia="Calibri" w:hAnsi="Calibri" w:cs="Calibri"/>
          <w:color w:val="000000"/>
          <w:u w:color="000000"/>
          <w:lang w:eastAsia="en-GB"/>
        </w:rPr>
        <w:lastRenderedPageBreak/>
        <w:t xml:space="preserve">Ensuring </w:t>
      </w:r>
      <w:r w:rsidRPr="0089276F">
        <w:rPr>
          <w:rFonts w:ascii="Calibri" w:eastAsia="Calibri" w:hAnsi="Calibri" w:cs="Calibri"/>
          <w:color w:val="000000"/>
          <w:u w:color="000000"/>
          <w:lang w:eastAsia="en-GB"/>
        </w:rPr>
        <w:t>effective monitoring</w:t>
      </w:r>
      <w:r>
        <w:rPr>
          <w:rFonts w:ascii="Calibri" w:eastAsia="Calibri" w:hAnsi="Calibri" w:cs="Calibri"/>
          <w:color w:val="000000"/>
          <w:u w:color="000000"/>
          <w:lang w:eastAsia="en-GB"/>
        </w:rPr>
        <w:t xml:space="preserve">, reporting and evaluation: working with the M&amp;E Officer to </w:t>
      </w:r>
      <w:r w:rsidR="001D700C">
        <w:rPr>
          <w:rFonts w:ascii="Calibri" w:eastAsia="Calibri" w:hAnsi="Calibri" w:cs="Calibri"/>
          <w:color w:val="000000"/>
          <w:u w:color="000000"/>
          <w:lang w:eastAsia="en-GB"/>
        </w:rPr>
        <w:t xml:space="preserve">put in place a project MER plan/system to coordinate and ensure inputs from the project team and implementing partners for donor reporting are timely, quality assured and meet deadlines. Ensure timely submission of reports to donor. </w:t>
      </w:r>
      <w:r w:rsidRPr="0089276F">
        <w:rPr>
          <w:rFonts w:ascii="Calibri" w:eastAsia="Calibri" w:hAnsi="Calibri" w:cs="Calibri"/>
          <w:color w:val="000000"/>
          <w:u w:color="000000"/>
          <w:lang w:eastAsia="en-GB"/>
        </w:rPr>
        <w:t xml:space="preserve">  </w:t>
      </w:r>
    </w:p>
    <w:p w14:paraId="27A261B4" w14:textId="4A880F6C" w:rsidR="00246FD5" w:rsidRDefault="00246FD5"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rPr>
          <w:rFonts w:ascii="Calibri" w:eastAsia="Calibri" w:hAnsi="Calibri" w:cs="Calibri"/>
          <w:color w:val="000000"/>
          <w:u w:color="000000"/>
          <w:lang w:eastAsia="en-GB"/>
        </w:rPr>
      </w:pPr>
      <w:r>
        <w:rPr>
          <w:rFonts w:ascii="Calibri" w:eastAsia="Calibri" w:hAnsi="Calibri" w:cs="Calibri"/>
          <w:color w:val="000000"/>
          <w:u w:color="000000"/>
          <w:lang w:eastAsia="en-GB"/>
        </w:rPr>
        <w:t>Management of implementing partners and consultants effectively in line with UFPA policies and procedures, and ensuring accurate record keeping.</w:t>
      </w:r>
    </w:p>
    <w:p w14:paraId="60C47FD1" w14:textId="11C0266B" w:rsidR="00246FD5" w:rsidRDefault="00246FD5"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rPr>
          <w:rFonts w:ascii="Calibri" w:eastAsia="Calibri" w:hAnsi="Calibri" w:cs="Calibri"/>
          <w:color w:val="000000"/>
          <w:u w:color="000000"/>
          <w:lang w:eastAsia="en-GB"/>
        </w:rPr>
      </w:pPr>
      <w:r>
        <w:rPr>
          <w:rFonts w:ascii="Calibri" w:eastAsia="Calibri" w:hAnsi="Calibri" w:cs="Calibri"/>
          <w:color w:val="000000"/>
          <w:u w:color="000000"/>
          <w:lang w:eastAsia="en-GB"/>
        </w:rPr>
        <w:t xml:space="preserve">Ensuring effective event management and logistical arrangement in accordance with UNFPA policies and procedures. </w:t>
      </w:r>
    </w:p>
    <w:p w14:paraId="2AE1B4E1" w14:textId="40FC24F6" w:rsidR="00252E86" w:rsidRDefault="00246FD5"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rPr>
          <w:rFonts w:ascii="Calibri" w:eastAsia="Calibri" w:hAnsi="Calibri" w:cs="Calibri"/>
          <w:color w:val="000000"/>
          <w:u w:color="000000"/>
          <w:lang w:eastAsia="en-GB"/>
        </w:rPr>
      </w:pPr>
      <w:r>
        <w:rPr>
          <w:rFonts w:ascii="Calibri" w:eastAsia="Calibri" w:hAnsi="Calibri" w:cs="Calibri"/>
          <w:color w:val="000000"/>
          <w:u w:color="000000"/>
          <w:lang w:eastAsia="en-GB"/>
        </w:rPr>
        <w:t xml:space="preserve">Ensuring that UNFPA’s interests, perspectives and knowledge are taken into account in project activity design, planning and implementation. </w:t>
      </w:r>
    </w:p>
    <w:p w14:paraId="2422CECE" w14:textId="57C6E9AE" w:rsidR="00BC5DE4" w:rsidRPr="00BC5DE4" w:rsidRDefault="00BC5DE4" w:rsidP="00BC5DE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rPr>
          <w:rFonts w:ascii="Calibri" w:eastAsia="Calibri" w:hAnsi="Calibri" w:cs="Calibri"/>
          <w:color w:val="000000"/>
          <w:u w:color="000000"/>
          <w:lang w:eastAsia="en-GB"/>
        </w:rPr>
      </w:pPr>
      <w:r>
        <w:rPr>
          <w:rFonts w:ascii="Calibri" w:eastAsia="Calibri" w:hAnsi="Calibri" w:cs="Calibri"/>
        </w:rPr>
        <w:t>L</w:t>
      </w:r>
      <w:r w:rsidRPr="00A7242F">
        <w:rPr>
          <w:rFonts w:ascii="Calibri" w:eastAsia="Calibri" w:hAnsi="Calibri" w:cs="Calibri"/>
        </w:rPr>
        <w:t>iaise</w:t>
      </w:r>
      <w:r>
        <w:rPr>
          <w:rFonts w:ascii="Calibri" w:eastAsia="Calibri" w:hAnsi="Calibri" w:cs="Calibri"/>
        </w:rPr>
        <w:t xml:space="preserve"> with the country SRHR, Gender and Communications team for guidance and strategic alignment </w:t>
      </w:r>
      <w:r w:rsidRPr="00A7242F">
        <w:rPr>
          <w:rFonts w:ascii="Calibri" w:eastAsia="Calibri" w:hAnsi="Calibri" w:cs="Calibri"/>
        </w:rPr>
        <w:t>to ensure smooth implementation of the project in line with UNFPA’s mandate.</w:t>
      </w:r>
    </w:p>
    <w:p w14:paraId="70C1A1E6" w14:textId="71500809" w:rsidR="00252E86" w:rsidRPr="00BC5DE4" w:rsidRDefault="00BC5DE4" w:rsidP="00BC5DE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80"/>
        <w:rPr>
          <w:b/>
          <w:color w:val="244061"/>
          <w:bdr w:val="none" w:sz="0" w:space="0" w:color="auto"/>
        </w:rPr>
      </w:pPr>
      <w:r w:rsidRPr="00BC5DE4">
        <w:rPr>
          <w:b/>
          <w:color w:val="244061"/>
          <w:bdr w:val="none" w:sz="0" w:space="0" w:color="auto"/>
        </w:rPr>
        <w:t xml:space="preserve">Effective management of </w:t>
      </w:r>
      <w:r w:rsidR="00252E86" w:rsidRPr="00BC5DE4">
        <w:rPr>
          <w:b/>
          <w:color w:val="244061"/>
          <w:bdr w:val="none" w:sz="0" w:space="0" w:color="auto"/>
        </w:rPr>
        <w:t>the project team</w:t>
      </w:r>
    </w:p>
    <w:p w14:paraId="13FA9401" w14:textId="0AF2380B" w:rsidR="00252E86" w:rsidRDefault="00246FD5" w:rsidP="00BC5DE4">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eastAsia="Calibri" w:hAnsi="Calibri" w:cs="Calibri"/>
          <w:color w:val="000000"/>
          <w:u w:color="000000"/>
          <w:lang w:eastAsia="en-GB"/>
        </w:rPr>
      </w:pPr>
      <w:r>
        <w:rPr>
          <w:rFonts w:ascii="Calibri" w:eastAsia="Calibri" w:hAnsi="Calibri" w:cs="Calibri"/>
          <w:color w:val="000000"/>
          <w:u w:color="000000"/>
          <w:lang w:eastAsia="en-GB"/>
        </w:rPr>
        <w:t>Recruitment of Project team</w:t>
      </w:r>
      <w:r w:rsidR="00BC5DE4">
        <w:rPr>
          <w:rFonts w:ascii="Calibri" w:eastAsia="Calibri" w:hAnsi="Calibri" w:cs="Calibri"/>
          <w:color w:val="000000"/>
          <w:u w:color="000000"/>
          <w:lang w:eastAsia="en-GB"/>
        </w:rPr>
        <w:t xml:space="preserve"> ensuring appropriate learning and development of personnel</w:t>
      </w:r>
      <w:r>
        <w:rPr>
          <w:rFonts w:ascii="Calibri" w:eastAsia="Calibri" w:hAnsi="Calibri" w:cs="Calibri"/>
          <w:color w:val="000000"/>
          <w:u w:color="000000"/>
          <w:lang w:eastAsia="en-GB"/>
        </w:rPr>
        <w:t xml:space="preserve"> </w:t>
      </w:r>
      <w:r w:rsidR="00BC5DE4">
        <w:rPr>
          <w:rFonts w:ascii="Calibri" w:eastAsia="Calibri" w:hAnsi="Calibri" w:cs="Calibri"/>
          <w:color w:val="000000"/>
          <w:u w:color="000000"/>
          <w:lang w:eastAsia="en-GB"/>
        </w:rPr>
        <w:t xml:space="preserve">and effective performance and personnel management. </w:t>
      </w:r>
    </w:p>
    <w:p w14:paraId="4AF599AE" w14:textId="77777777" w:rsidR="00BC5DE4" w:rsidRPr="00BC5DE4" w:rsidRDefault="00BC5DE4" w:rsidP="00BC5DE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80"/>
        <w:rPr>
          <w:b/>
          <w:color w:val="244061"/>
          <w:bdr w:val="none" w:sz="0" w:space="0" w:color="auto"/>
        </w:rPr>
      </w:pPr>
      <w:r w:rsidRPr="00BC5DE4">
        <w:rPr>
          <w:b/>
          <w:color w:val="244061"/>
          <w:bdr w:val="none" w:sz="0" w:space="0" w:color="auto"/>
        </w:rPr>
        <w:t>Effective communications and advocacy</w:t>
      </w:r>
    </w:p>
    <w:p w14:paraId="219382E0" w14:textId="77777777" w:rsidR="00BC5DE4" w:rsidRDefault="0089276F" w:rsidP="00BC5DE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eastAsia="Calibri" w:hAnsi="Calibri" w:cs="Calibri"/>
          <w:color w:val="000000"/>
          <w:u w:color="000000"/>
          <w:lang w:eastAsia="en-GB"/>
        </w:rPr>
      </w:pPr>
      <w:r w:rsidRPr="0089276F">
        <w:rPr>
          <w:rFonts w:ascii="Calibri" w:eastAsia="Calibri" w:hAnsi="Calibri" w:cs="Calibri"/>
          <w:color w:val="000000"/>
          <w:u w:color="000000"/>
          <w:lang w:eastAsia="en-GB"/>
        </w:rPr>
        <w:t>Identify</w:t>
      </w:r>
      <w:r w:rsidR="00315CC0">
        <w:rPr>
          <w:rFonts w:ascii="Calibri" w:eastAsia="Calibri" w:hAnsi="Calibri" w:cs="Calibri"/>
          <w:color w:val="000000"/>
          <w:u w:color="000000"/>
          <w:lang w:eastAsia="en-GB"/>
        </w:rPr>
        <w:t>ing</w:t>
      </w:r>
      <w:r w:rsidRPr="0089276F">
        <w:rPr>
          <w:rFonts w:ascii="Calibri" w:eastAsia="Calibri" w:hAnsi="Calibri" w:cs="Calibri"/>
          <w:color w:val="000000"/>
          <w:u w:color="000000"/>
          <w:lang w:eastAsia="en-GB"/>
        </w:rPr>
        <w:t xml:space="preserve"> advocacy opportunities within the project to ensure that UNFPA Sri Lanka is able to take the new advances into UNFPA’s programme design and implementation</w:t>
      </w:r>
      <w:r w:rsidR="00315CC0">
        <w:rPr>
          <w:rFonts w:ascii="Calibri" w:eastAsia="Calibri" w:hAnsi="Calibri" w:cs="Calibri"/>
          <w:color w:val="000000"/>
          <w:u w:color="000000"/>
          <w:lang w:eastAsia="en-GB"/>
        </w:rPr>
        <w:t>.</w:t>
      </w:r>
    </w:p>
    <w:p w14:paraId="29C8C195" w14:textId="11952405" w:rsidR="00BC5DE4" w:rsidRPr="00BC5DE4" w:rsidRDefault="00BC5DE4" w:rsidP="00BC5DE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eastAsia="Calibri" w:hAnsi="Calibri" w:cs="Calibri"/>
          <w:color w:val="000000"/>
          <w:u w:color="000000"/>
          <w:lang w:eastAsia="en-GB"/>
        </w:rPr>
      </w:pPr>
      <w:r w:rsidRPr="00BC5DE4">
        <w:rPr>
          <w:rFonts w:ascii="Calibri" w:eastAsia="Calibri" w:hAnsi="Calibri" w:cs="Calibri"/>
          <w:color w:val="000000"/>
          <w:u w:color="000000"/>
          <w:lang w:eastAsia="en-GB"/>
        </w:rPr>
        <w:t xml:space="preserve">Contributing to the development of communications materials to enhance UNFPA’s visibility and influence by providing project progress updates and new developments. </w:t>
      </w:r>
    </w:p>
    <w:p w14:paraId="2FDBD99D" w14:textId="0B251CA6" w:rsidR="0089276F" w:rsidRPr="00BC5DE4" w:rsidRDefault="0089276F" w:rsidP="00BC5DE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000000"/>
          <w:u w:color="000000"/>
          <w:lang w:eastAsia="en-GB"/>
        </w:rPr>
      </w:pPr>
      <w:r w:rsidRPr="00BC5DE4">
        <w:rPr>
          <w:rFonts w:ascii="Calibri" w:eastAsia="Calibri" w:hAnsi="Calibri" w:cs="Calibri"/>
          <w:color w:val="000000"/>
          <w:u w:color="000000"/>
          <w:lang w:eastAsia="en-GB"/>
        </w:rPr>
        <w:t>Establish</w:t>
      </w:r>
      <w:r w:rsidR="00315CC0" w:rsidRPr="00BC5DE4">
        <w:rPr>
          <w:rFonts w:ascii="Calibri" w:eastAsia="Calibri" w:hAnsi="Calibri" w:cs="Calibri"/>
          <w:color w:val="000000"/>
          <w:u w:color="000000"/>
          <w:lang w:eastAsia="en-GB"/>
        </w:rPr>
        <w:t>ing</w:t>
      </w:r>
      <w:r w:rsidRPr="00BC5DE4">
        <w:rPr>
          <w:rFonts w:ascii="Calibri" w:eastAsia="Calibri" w:hAnsi="Calibri" w:cs="Calibri"/>
          <w:color w:val="000000"/>
          <w:u w:color="000000"/>
          <w:lang w:eastAsia="en-GB"/>
        </w:rPr>
        <w:t xml:space="preserve"> and maintain</w:t>
      </w:r>
      <w:r w:rsidR="00315CC0" w:rsidRPr="00BC5DE4">
        <w:rPr>
          <w:rFonts w:ascii="Calibri" w:eastAsia="Calibri" w:hAnsi="Calibri" w:cs="Calibri"/>
          <w:color w:val="000000"/>
          <w:u w:color="000000"/>
          <w:lang w:eastAsia="en-GB"/>
        </w:rPr>
        <w:t>ing</w:t>
      </w:r>
      <w:r w:rsidRPr="00BC5DE4">
        <w:rPr>
          <w:rFonts w:ascii="Calibri" w:eastAsia="Calibri" w:hAnsi="Calibri" w:cs="Calibri"/>
          <w:color w:val="000000"/>
          <w:u w:color="000000"/>
          <w:lang w:eastAsia="en-GB"/>
        </w:rPr>
        <w:t xml:space="preserve"> a strong relationship with partners, donor, all relevant stakeholders and public information contacts. </w:t>
      </w:r>
    </w:p>
    <w:p w14:paraId="0886F8AE" w14:textId="1A096E71" w:rsidR="00743231" w:rsidRPr="00C327AF" w:rsidRDefault="00743231" w:rsidP="00BC5DE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3CFEEF65" w14:textId="44BC3650"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sidRPr="00C327AF">
        <w:rPr>
          <w:rFonts w:ascii="Calibri" w:eastAsia="Times New Roman" w:hAnsi="Calibri" w:cstheme="minorHAnsi"/>
          <w:color w:val="000000" w:themeColor="text1"/>
          <w:bdr w:val="none" w:sz="0" w:space="0" w:color="auto"/>
          <w:lang w:val="en-GB"/>
        </w:rPr>
        <w:t xml:space="preserve">Carry out any other duties as may be required by </w:t>
      </w:r>
      <w:r w:rsidR="00243039" w:rsidRPr="00C327AF">
        <w:rPr>
          <w:rFonts w:ascii="Calibri" w:eastAsia="Times New Roman" w:hAnsi="Calibri" w:cstheme="minorHAnsi"/>
          <w:color w:val="000000" w:themeColor="text1"/>
          <w:bdr w:val="none" w:sz="0" w:space="0" w:color="auto"/>
          <w:lang w:val="en-GB"/>
        </w:rPr>
        <w:t>UNFPA</w:t>
      </w:r>
      <w:r w:rsidRPr="00C327AF">
        <w:rPr>
          <w:rFonts w:ascii="Calibri" w:eastAsia="Times New Roman" w:hAnsi="Calibri" w:cstheme="minorHAnsi"/>
          <w:color w:val="000000" w:themeColor="text1"/>
          <w:bdr w:val="none" w:sz="0" w:space="0" w:color="auto"/>
          <w:lang w:val="en-GB"/>
        </w:rPr>
        <w:t xml:space="preserve"> leadership. </w:t>
      </w:r>
    </w:p>
    <w:p w14:paraId="037C72CF" w14:textId="584D1736" w:rsidR="0089276F" w:rsidRDefault="0089276F"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1B32DAC6" w14:textId="77777777" w:rsidR="00743231" w:rsidRDefault="00743231">
      <w:pPr>
        <w:pStyle w:val="Body"/>
        <w:spacing w:after="0"/>
        <w:rPr>
          <w:sz w:val="24"/>
          <w:szCs w:val="24"/>
        </w:rPr>
      </w:pPr>
    </w:p>
    <w:p w14:paraId="08FF92AF" w14:textId="77777777" w:rsidR="00743231" w:rsidRDefault="006A4AF8">
      <w:pPr>
        <w:pStyle w:val="Body"/>
        <w:spacing w:after="0"/>
        <w:rPr>
          <w:b/>
          <w:bCs/>
          <w:color w:val="244061"/>
          <w:sz w:val="24"/>
          <w:szCs w:val="24"/>
          <w:u w:color="244061"/>
        </w:rPr>
      </w:pPr>
      <w:r>
        <w:rPr>
          <w:b/>
          <w:bCs/>
          <w:color w:val="244061"/>
          <w:sz w:val="24"/>
          <w:szCs w:val="24"/>
          <w:u w:color="244061"/>
        </w:rPr>
        <w:t xml:space="preserve">Qualifications and Experience </w:t>
      </w:r>
    </w:p>
    <w:p w14:paraId="47343BE1" w14:textId="77777777" w:rsidR="00843BEC" w:rsidRDefault="00843BEC">
      <w:pPr>
        <w:pStyle w:val="Body"/>
        <w:spacing w:after="0"/>
        <w:rPr>
          <w:b/>
          <w:bCs/>
          <w:color w:val="244061"/>
          <w:sz w:val="24"/>
          <w:szCs w:val="24"/>
          <w:u w:color="244061"/>
        </w:rPr>
      </w:pPr>
    </w:p>
    <w:p w14:paraId="6C1C87AB" w14:textId="466B71E0" w:rsidR="00743231" w:rsidRDefault="006A4AF8">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5E2929F3" w14:textId="22EA26AA" w:rsidR="00743231" w:rsidRDefault="006A4AF8" w:rsidP="00C327AF">
      <w:pPr>
        <w:pStyle w:val="Body"/>
        <w:spacing w:line="240" w:lineRule="auto"/>
        <w:rPr>
          <w:sz w:val="24"/>
          <w:szCs w:val="24"/>
        </w:rPr>
      </w:pPr>
      <w:r>
        <w:rPr>
          <w:sz w:val="24"/>
          <w:szCs w:val="24"/>
        </w:rPr>
        <w:t>Advanced</w:t>
      </w:r>
      <w:r w:rsidR="00B32952">
        <w:rPr>
          <w:sz w:val="24"/>
          <w:szCs w:val="24"/>
        </w:rPr>
        <w:t xml:space="preserve"> </w:t>
      </w:r>
      <w:r>
        <w:rPr>
          <w:sz w:val="24"/>
          <w:szCs w:val="24"/>
        </w:rPr>
        <w:t>university degree</w:t>
      </w:r>
      <w:r w:rsidR="00B32952">
        <w:rPr>
          <w:sz w:val="24"/>
          <w:szCs w:val="24"/>
        </w:rPr>
        <w:t xml:space="preserve"> (Master’s)</w:t>
      </w:r>
      <w:r>
        <w:rPr>
          <w:sz w:val="24"/>
          <w:szCs w:val="24"/>
        </w:rPr>
        <w:t xml:space="preserve"> in </w:t>
      </w:r>
      <w:r w:rsidR="00B32952">
        <w:rPr>
          <w:sz w:val="24"/>
          <w:szCs w:val="24"/>
        </w:rPr>
        <w:t>the area of gender, health, development, social sciences</w:t>
      </w:r>
      <w:r>
        <w:rPr>
          <w:sz w:val="24"/>
          <w:szCs w:val="24"/>
        </w:rPr>
        <w:t xml:space="preserve"> or related discipline.  </w:t>
      </w:r>
    </w:p>
    <w:p w14:paraId="6C3B4390"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Knowledge and Experience: </w:t>
      </w:r>
    </w:p>
    <w:p w14:paraId="566BF89A" w14:textId="708A7368" w:rsidR="00743231" w:rsidRDefault="00B32952" w:rsidP="001F4C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Minimum 2 years of professional experience in the area of Sexual and Reproductive Health in Sri Lanka</w:t>
      </w:r>
    </w:p>
    <w:p w14:paraId="0A7A55B8" w14:textId="054AA3C9" w:rsidR="00B32952" w:rsidRDefault="00B32952" w:rsidP="001F4C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Minimum 5 years of experience in project management, ideally handling projects funded by bilateral or multilateral donors</w:t>
      </w:r>
    </w:p>
    <w:p w14:paraId="1B79F651" w14:textId="3772489B" w:rsidR="00B32952" w:rsidRDefault="00B32952" w:rsidP="001F4C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lastRenderedPageBreak/>
        <w:t xml:space="preserve">Prior experience in working with government authorities and civil society organisations. </w:t>
      </w:r>
    </w:p>
    <w:p w14:paraId="71E82760" w14:textId="63612F8A" w:rsidR="009657FB" w:rsidRDefault="00B32952" w:rsidP="00B3295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 xml:space="preserve">Prior experience in working with UN agencies is an asset. </w:t>
      </w:r>
    </w:p>
    <w:p w14:paraId="2269A6AA" w14:textId="77777777" w:rsidR="00B32952" w:rsidRPr="00B32952" w:rsidRDefault="00B32952" w:rsidP="00B32952">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0CDEC02A" w14:textId="577CD732" w:rsidR="00743231" w:rsidRDefault="00B32952" w:rsidP="00B32952">
      <w:pPr>
        <w:pStyle w:val="Body"/>
        <w:spacing w:after="0" w:line="240" w:lineRule="auto"/>
        <w:rPr>
          <w:sz w:val="24"/>
          <w:szCs w:val="24"/>
        </w:rPr>
      </w:pPr>
      <w:r>
        <w:rPr>
          <w:sz w:val="24"/>
          <w:szCs w:val="24"/>
        </w:rPr>
        <w:t xml:space="preserve">Full proficiency </w:t>
      </w:r>
      <w:r w:rsidR="006A4AF8">
        <w:rPr>
          <w:sz w:val="24"/>
          <w:szCs w:val="24"/>
        </w:rPr>
        <w:t>in English</w:t>
      </w:r>
      <w:r>
        <w:rPr>
          <w:sz w:val="24"/>
          <w:szCs w:val="24"/>
        </w:rPr>
        <w:t xml:space="preserve"> (including excellent writing and communication skills), and Sinhala or Tamil is required</w:t>
      </w:r>
      <w:r w:rsidR="006A4AF8">
        <w:rPr>
          <w:sz w:val="24"/>
          <w:szCs w:val="24"/>
        </w:rPr>
        <w:t xml:space="preserve">. </w:t>
      </w:r>
    </w:p>
    <w:p w14:paraId="6B5888F4" w14:textId="77777777" w:rsidR="00B32952" w:rsidRPr="00B32952" w:rsidRDefault="00B32952" w:rsidP="00B32952">
      <w:pPr>
        <w:pStyle w:val="Body"/>
        <w:spacing w:after="0" w:line="240" w:lineRule="auto"/>
        <w:rPr>
          <w:sz w:val="24"/>
          <w:szCs w:val="24"/>
        </w:rPr>
      </w:pP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pPr>
              <w:pStyle w:val="Body"/>
              <w:rPr>
                <w:b/>
                <w:bCs/>
                <w:color w:val="244061"/>
                <w:sz w:val="24"/>
                <w:szCs w:val="24"/>
                <w:u w:color="244061"/>
              </w:rPr>
            </w:pPr>
            <w:r>
              <w:rPr>
                <w:b/>
                <w:bCs/>
                <w:color w:val="244061"/>
                <w:sz w:val="24"/>
                <w:szCs w:val="24"/>
                <w:u w:color="244061"/>
              </w:rPr>
              <w:t>Values:</w:t>
            </w:r>
          </w:p>
          <w:p w14:paraId="19104ECB" w14:textId="77777777" w:rsidR="00743231" w:rsidRDefault="006A4AF8">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3304172E" w14:textId="202A2901" w:rsidR="003809A7" w:rsidRPr="000803D5" w:rsidRDefault="00B32952" w:rsidP="000803D5">
            <w:pPr>
              <w:pStyle w:val="ListParagraph"/>
              <w:numPr>
                <w:ilvl w:val="0"/>
                <w:numId w:val="7"/>
              </w:numPr>
              <w:spacing w:after="0" w:line="240" w:lineRule="auto"/>
              <w:rPr>
                <w:sz w:val="24"/>
                <w:szCs w:val="24"/>
              </w:rPr>
            </w:pPr>
            <w:r w:rsidRPr="000803D5">
              <w:rPr>
                <w:sz w:val="24"/>
                <w:szCs w:val="24"/>
              </w:rPr>
              <w:t>Project management skills</w:t>
            </w:r>
          </w:p>
          <w:p w14:paraId="0C73CBF4" w14:textId="324A7567" w:rsidR="00B32952" w:rsidRPr="000803D5" w:rsidRDefault="00B32952" w:rsidP="000803D5">
            <w:pPr>
              <w:pStyle w:val="ListParagraph"/>
              <w:numPr>
                <w:ilvl w:val="0"/>
                <w:numId w:val="7"/>
              </w:numPr>
              <w:spacing w:after="0" w:line="240" w:lineRule="auto"/>
              <w:rPr>
                <w:sz w:val="24"/>
                <w:szCs w:val="24"/>
              </w:rPr>
            </w:pPr>
            <w:r w:rsidRPr="000803D5">
              <w:rPr>
                <w:sz w:val="24"/>
                <w:szCs w:val="24"/>
              </w:rPr>
              <w:t>Networking and partnership building skills</w:t>
            </w:r>
          </w:p>
          <w:p w14:paraId="6D86BFEA" w14:textId="34D665D4" w:rsidR="00B32952" w:rsidRPr="000803D5" w:rsidRDefault="00B32952" w:rsidP="000803D5">
            <w:pPr>
              <w:pStyle w:val="ListParagraph"/>
              <w:numPr>
                <w:ilvl w:val="0"/>
                <w:numId w:val="7"/>
              </w:numPr>
              <w:spacing w:after="0" w:line="240" w:lineRule="auto"/>
              <w:rPr>
                <w:sz w:val="24"/>
                <w:szCs w:val="24"/>
              </w:rPr>
            </w:pPr>
            <w:r w:rsidRPr="000803D5">
              <w:rPr>
                <w:sz w:val="24"/>
                <w:szCs w:val="24"/>
              </w:rPr>
              <w:t>Advancing a policy-oriented agenda</w:t>
            </w:r>
          </w:p>
          <w:p w14:paraId="200D3F5F" w14:textId="5E175C47" w:rsidR="00B32952" w:rsidRPr="000803D5" w:rsidRDefault="00B32952" w:rsidP="000803D5">
            <w:pPr>
              <w:pStyle w:val="ListParagraph"/>
              <w:numPr>
                <w:ilvl w:val="0"/>
                <w:numId w:val="7"/>
              </w:numPr>
              <w:spacing w:after="0" w:line="240" w:lineRule="auto"/>
              <w:rPr>
                <w:sz w:val="24"/>
                <w:szCs w:val="24"/>
              </w:rPr>
            </w:pPr>
            <w:r w:rsidRPr="000803D5">
              <w:rPr>
                <w:sz w:val="24"/>
                <w:szCs w:val="24"/>
              </w:rPr>
              <w:t>Results-based project management</w:t>
            </w:r>
          </w:p>
          <w:p w14:paraId="176EAE78" w14:textId="763F23F6" w:rsidR="00B32952" w:rsidRPr="00B32952" w:rsidRDefault="00B32952" w:rsidP="000803D5">
            <w:pPr>
              <w:pStyle w:val="ListParagraph"/>
              <w:numPr>
                <w:ilvl w:val="0"/>
                <w:numId w:val="7"/>
              </w:numPr>
              <w:spacing w:after="0" w:line="240" w:lineRule="auto"/>
              <w:rPr>
                <w:i/>
                <w:sz w:val="24"/>
                <w:szCs w:val="24"/>
              </w:rPr>
            </w:pPr>
            <w:r w:rsidRPr="000803D5">
              <w:rPr>
                <w:sz w:val="24"/>
                <w:szCs w:val="24"/>
              </w:rPr>
              <w:t>Internal and external communication</w:t>
            </w:r>
            <w:r>
              <w:rPr>
                <w:i/>
                <w:sz w:val="24"/>
                <w:szCs w:val="24"/>
              </w:rPr>
              <w:t xml:space="preserve"> </w:t>
            </w:r>
          </w:p>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3809A7" w:rsidRDefault="003809A7">
            <w:pPr>
              <w:pStyle w:val="ListParagraph"/>
              <w:numPr>
                <w:ilvl w:val="0"/>
                <w:numId w:val="9"/>
              </w:numPr>
              <w:spacing w:after="0" w:line="240" w:lineRule="auto"/>
              <w:rPr>
                <w:sz w:val="24"/>
                <w:szCs w:val="24"/>
              </w:rPr>
            </w:pPr>
            <w:r>
              <w:rPr>
                <w:sz w:val="24"/>
                <w:szCs w:val="24"/>
              </w:rPr>
              <w:t>Achieving results,</w:t>
            </w:r>
          </w:p>
          <w:p w14:paraId="7EBF9EBE" w14:textId="77777777" w:rsidR="003809A7" w:rsidRDefault="003809A7">
            <w:pPr>
              <w:pStyle w:val="ListParagraph"/>
              <w:numPr>
                <w:ilvl w:val="0"/>
                <w:numId w:val="9"/>
              </w:numPr>
              <w:spacing w:after="0" w:line="240" w:lineRule="auto"/>
              <w:rPr>
                <w:sz w:val="24"/>
                <w:szCs w:val="24"/>
              </w:rPr>
            </w:pPr>
            <w:r>
              <w:rPr>
                <w:sz w:val="24"/>
                <w:szCs w:val="24"/>
              </w:rPr>
              <w:t>Being accountable,</w:t>
            </w:r>
          </w:p>
          <w:p w14:paraId="1839D1BE" w14:textId="77777777" w:rsidR="003809A7" w:rsidRDefault="003809A7">
            <w:pPr>
              <w:pStyle w:val="ListParagraph"/>
              <w:numPr>
                <w:ilvl w:val="0"/>
                <w:numId w:val="9"/>
              </w:numPr>
              <w:spacing w:after="0" w:line="240" w:lineRule="auto"/>
              <w:rPr>
                <w:sz w:val="24"/>
                <w:szCs w:val="24"/>
              </w:rPr>
            </w:pPr>
            <w:r>
              <w:rPr>
                <w:sz w:val="24"/>
                <w:szCs w:val="24"/>
              </w:rPr>
              <w:t>Developing and applying professional expertise/business acumen,</w:t>
            </w:r>
          </w:p>
          <w:p w14:paraId="7D301D18" w14:textId="77777777" w:rsidR="003809A7" w:rsidRDefault="003809A7">
            <w:pPr>
              <w:pStyle w:val="ListParagraph"/>
              <w:numPr>
                <w:ilvl w:val="0"/>
                <w:numId w:val="9"/>
              </w:numPr>
              <w:spacing w:after="0" w:line="240" w:lineRule="auto"/>
              <w:rPr>
                <w:sz w:val="24"/>
                <w:szCs w:val="24"/>
              </w:rPr>
            </w:pPr>
            <w:r>
              <w:rPr>
                <w:sz w:val="24"/>
                <w:szCs w:val="24"/>
              </w:rPr>
              <w:t>Thinking analytically and strategically,</w:t>
            </w:r>
          </w:p>
          <w:p w14:paraId="39D90EF7" w14:textId="77777777" w:rsidR="003809A7" w:rsidRDefault="003809A7">
            <w:pPr>
              <w:pStyle w:val="ListParagraph"/>
              <w:numPr>
                <w:ilvl w:val="0"/>
                <w:numId w:val="9"/>
              </w:numPr>
              <w:spacing w:after="0" w:line="240" w:lineRule="auto"/>
              <w:rPr>
                <w:sz w:val="24"/>
                <w:szCs w:val="24"/>
              </w:rPr>
            </w:pPr>
            <w:r>
              <w:rPr>
                <w:sz w:val="24"/>
                <w:szCs w:val="24"/>
              </w:rPr>
              <w:t>Working in teams/managing ourselves and our relationships,</w:t>
            </w:r>
          </w:p>
          <w:p w14:paraId="571FED46" w14:textId="77777777" w:rsidR="003809A7" w:rsidRDefault="003809A7">
            <w:pPr>
              <w:pStyle w:val="ListParagraph"/>
              <w:numPr>
                <w:ilvl w:val="0"/>
                <w:numId w:val="9"/>
              </w:numPr>
              <w:spacing w:after="0" w:line="240" w:lineRule="auto"/>
              <w:rPr>
                <w:sz w:val="24"/>
                <w:szCs w:val="24"/>
              </w:rPr>
            </w:pPr>
            <w:r>
              <w:rPr>
                <w:sz w:val="24"/>
                <w:szCs w:val="24"/>
              </w:rPr>
              <w:t xml:space="preserve">Communicating for impact </w:t>
            </w:r>
          </w:p>
          <w:p w14:paraId="36F6D1F6" w14:textId="52EB71AB" w:rsidR="003809A7" w:rsidRDefault="003809A7" w:rsidP="006741CD">
            <w:pPr>
              <w:pStyle w:val="ListParagraph"/>
              <w:spacing w:after="0" w:line="240" w:lineRule="auto"/>
              <w:ind w:left="419"/>
            </w:pPr>
          </w:p>
        </w:tc>
      </w:tr>
    </w:tbl>
    <w:p w14:paraId="147EC538" w14:textId="77777777" w:rsidR="003809A7" w:rsidRDefault="003809A7" w:rsidP="00C327AF">
      <w:pPr>
        <w:pStyle w:val="Body"/>
        <w:spacing w:after="0" w:line="240" w:lineRule="auto"/>
        <w:rPr>
          <w:b/>
          <w:bCs/>
          <w:color w:val="244061"/>
          <w:sz w:val="24"/>
          <w:szCs w:val="24"/>
          <w:u w:color="244061"/>
        </w:rPr>
      </w:pPr>
    </w:p>
    <w:p w14:paraId="63DCBAC4" w14:textId="3427618D" w:rsidR="00743231" w:rsidRDefault="005E0232" w:rsidP="00C327AF">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25F5CC78" w14:textId="5C65A67D" w:rsidR="00743231" w:rsidRDefault="006A4AF8" w:rsidP="00F745E3">
      <w:pPr>
        <w:pStyle w:val="Body"/>
        <w:spacing w:line="240" w:lineRule="auto"/>
        <w:jc w:val="both"/>
        <w:rPr>
          <w:sz w:val="24"/>
          <w:szCs w:val="24"/>
        </w:rPr>
      </w:pPr>
      <w:r>
        <w:rPr>
          <w:sz w:val="24"/>
          <w:szCs w:val="24"/>
        </w:rPr>
        <w:t>This position offers an attractive remuneration package including a competitive net salary plus health insurance and other benefits</w:t>
      </w:r>
      <w:r w:rsidR="001B4289">
        <w:rPr>
          <w:sz w:val="24"/>
          <w:szCs w:val="24"/>
        </w:rPr>
        <w:t xml:space="preserve"> as </w:t>
      </w:r>
      <w:r w:rsidR="000803D5">
        <w:rPr>
          <w:sz w:val="24"/>
          <w:szCs w:val="24"/>
        </w:rPr>
        <w:t xml:space="preserve">per contract modality are </w:t>
      </w:r>
      <w:r w:rsidR="001B4289">
        <w:rPr>
          <w:sz w:val="24"/>
          <w:szCs w:val="24"/>
        </w:rPr>
        <w:t>applicable</w:t>
      </w:r>
      <w:r>
        <w:rPr>
          <w:sz w:val="24"/>
          <w:szCs w:val="24"/>
        </w:rPr>
        <w:t>.</w:t>
      </w:r>
    </w:p>
    <w:p w14:paraId="61B1D436" w14:textId="77777777" w:rsidR="00743231" w:rsidRDefault="006A4AF8" w:rsidP="00F745E3">
      <w:pPr>
        <w:pStyle w:val="Body"/>
        <w:jc w:val="both"/>
        <w:rPr>
          <w:b/>
          <w:bCs/>
          <w:color w:val="244061"/>
          <w:sz w:val="24"/>
          <w:szCs w:val="24"/>
          <w:u w:color="244061"/>
        </w:rPr>
      </w:pPr>
      <w:r>
        <w:rPr>
          <w:b/>
          <w:bCs/>
          <w:color w:val="244061"/>
          <w:sz w:val="24"/>
          <w:szCs w:val="24"/>
          <w:u w:color="244061"/>
        </w:rPr>
        <w:t xml:space="preserve">Disclaimer </w:t>
      </w:r>
    </w:p>
    <w:p w14:paraId="7E26F36E" w14:textId="631DA9DC" w:rsidR="00743231" w:rsidRDefault="006A4AF8" w:rsidP="00F745E3">
      <w:pPr>
        <w:pStyle w:val="Body"/>
        <w:spacing w:line="240" w:lineRule="auto"/>
        <w:jc w:val="both"/>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066A5FC6" w14:textId="77777777" w:rsidR="001E7D45" w:rsidRDefault="006A4AF8" w:rsidP="00F745E3">
      <w:pPr>
        <w:pStyle w:val="Body"/>
        <w:spacing w:line="240" w:lineRule="auto"/>
        <w:jc w:val="both"/>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2E3FED15" w14:textId="56635D0B" w:rsidR="006E03DB" w:rsidRPr="00254EA9" w:rsidRDefault="006E03DB" w:rsidP="006E03DB">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Incumbent’s Name &amp; Signature </w:t>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______________________</w:t>
      </w:r>
      <w:r w:rsidR="00254EA9">
        <w:rPr>
          <w:rFonts w:ascii="Calibri" w:eastAsia="Calibri" w:hAnsi="Calibri" w:cs="Calibri"/>
          <w:b/>
          <w:color w:val="000000"/>
          <w:sz w:val="22"/>
          <w:szCs w:val="22"/>
          <w:u w:color="000000"/>
          <w:lang w:eastAsia="en-GB"/>
        </w:rPr>
        <w:t>__</w:t>
      </w:r>
      <w:bookmarkStart w:id="0" w:name="_GoBack"/>
      <w:bookmarkEnd w:id="0"/>
      <w:r w:rsidRPr="00254EA9">
        <w:rPr>
          <w:rFonts w:ascii="Calibri" w:eastAsia="Calibri" w:hAnsi="Calibri" w:cs="Calibri"/>
          <w:b/>
          <w:color w:val="000000"/>
          <w:sz w:val="22"/>
          <w:szCs w:val="22"/>
          <w:u w:color="000000"/>
          <w:lang w:eastAsia="en-GB"/>
        </w:rPr>
        <w:t>_________</w:t>
      </w:r>
    </w:p>
    <w:p w14:paraId="65770F53" w14:textId="77777777" w:rsidR="006E03DB" w:rsidRPr="00254EA9" w:rsidRDefault="006E03DB" w:rsidP="006E03DB">
      <w:pPr>
        <w:rPr>
          <w:rFonts w:ascii="Calibri" w:eastAsia="Calibri" w:hAnsi="Calibri" w:cs="Calibri"/>
          <w:b/>
          <w:color w:val="000000"/>
          <w:sz w:val="22"/>
          <w:szCs w:val="22"/>
          <w:u w:color="000000"/>
          <w:lang w:eastAsia="en-GB"/>
        </w:rPr>
      </w:pPr>
    </w:p>
    <w:p w14:paraId="2393D50C" w14:textId="77777777" w:rsidR="006E03DB" w:rsidRPr="00254EA9" w:rsidRDefault="006E03DB" w:rsidP="006E03DB">
      <w:pPr>
        <w:rPr>
          <w:rFonts w:ascii="Calibri" w:eastAsia="Calibri" w:hAnsi="Calibri" w:cs="Calibri"/>
          <w:b/>
          <w:color w:val="000000"/>
          <w:sz w:val="22"/>
          <w:szCs w:val="22"/>
          <w:u w:color="000000"/>
          <w:lang w:eastAsia="en-GB"/>
        </w:rPr>
      </w:pPr>
    </w:p>
    <w:p w14:paraId="7960E46E" w14:textId="440B8F7F" w:rsidR="006E03DB" w:rsidRPr="00254EA9" w:rsidRDefault="006E03DB" w:rsidP="006E03DB">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Immediate </w:t>
      </w:r>
      <w:r w:rsidR="00254EA9">
        <w:rPr>
          <w:rFonts w:ascii="Calibri" w:eastAsia="Calibri" w:hAnsi="Calibri" w:cs="Calibri"/>
          <w:b/>
          <w:color w:val="000000"/>
          <w:sz w:val="22"/>
          <w:szCs w:val="22"/>
          <w:u w:color="000000"/>
          <w:lang w:eastAsia="en-GB"/>
        </w:rPr>
        <w:t xml:space="preserve">Supervisor’s Name &amp; Signature  </w:t>
      </w:r>
      <w:r w:rsidRPr="00254EA9">
        <w:rPr>
          <w:rFonts w:ascii="Calibri" w:eastAsia="Calibri" w:hAnsi="Calibri" w:cs="Calibri"/>
          <w:b/>
          <w:color w:val="000000"/>
          <w:sz w:val="22"/>
          <w:szCs w:val="22"/>
          <w:u w:color="000000"/>
          <w:lang w:eastAsia="en-GB"/>
        </w:rPr>
        <w:tab/>
      </w:r>
      <w:r w:rsid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_________________________</w:t>
      </w:r>
      <w:r w:rsidR="00254EA9">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w:t>
      </w:r>
    </w:p>
    <w:p w14:paraId="15283D36" w14:textId="77777777" w:rsidR="006E03DB" w:rsidRPr="00254EA9" w:rsidRDefault="006E03DB" w:rsidP="006E03DB">
      <w:pPr>
        <w:rPr>
          <w:rFonts w:ascii="Calibri" w:eastAsia="Calibri" w:hAnsi="Calibri" w:cs="Calibri"/>
          <w:b/>
          <w:color w:val="000000"/>
          <w:sz w:val="22"/>
          <w:szCs w:val="22"/>
          <w:u w:color="000000"/>
          <w:lang w:eastAsia="en-GB"/>
        </w:rPr>
      </w:pPr>
    </w:p>
    <w:p w14:paraId="43C0EDCD" w14:textId="77777777" w:rsidR="006E03DB" w:rsidRPr="00254EA9" w:rsidRDefault="006E03DB" w:rsidP="006E03DB">
      <w:pPr>
        <w:rPr>
          <w:rFonts w:ascii="Calibri" w:eastAsia="Calibri" w:hAnsi="Calibri" w:cs="Calibri"/>
          <w:b/>
          <w:color w:val="000000"/>
          <w:sz w:val="22"/>
          <w:szCs w:val="22"/>
          <w:u w:color="000000"/>
          <w:lang w:eastAsia="en-GB"/>
        </w:rPr>
      </w:pPr>
    </w:p>
    <w:p w14:paraId="5A3D9F62" w14:textId="4C377402" w:rsidR="00BC5DE4" w:rsidRPr="00254EA9" w:rsidRDefault="006E03DB">
      <w:pPr>
        <w:pStyle w:val="Body"/>
        <w:spacing w:line="240" w:lineRule="auto"/>
        <w:rPr>
          <w:b/>
        </w:rPr>
      </w:pPr>
      <w:proofErr w:type="spellStart"/>
      <w:r w:rsidRPr="00254EA9">
        <w:rPr>
          <w:b/>
        </w:rPr>
        <w:t>Head’s</w:t>
      </w:r>
      <w:proofErr w:type="spellEnd"/>
      <w:r w:rsidRPr="00254EA9">
        <w:rPr>
          <w:b/>
        </w:rPr>
        <w:t xml:space="preserve"> of Office Name &amp; Signature </w:t>
      </w:r>
      <w:r w:rsidRPr="00254EA9">
        <w:rPr>
          <w:b/>
        </w:rPr>
        <w:tab/>
      </w:r>
      <w:r w:rsidRPr="00254EA9">
        <w:rPr>
          <w:b/>
        </w:rPr>
        <w:t xml:space="preserve">            </w:t>
      </w:r>
      <w:r w:rsidRPr="00254EA9">
        <w:rPr>
          <w:b/>
        </w:rPr>
        <w:tab/>
      </w:r>
      <w:r w:rsidRPr="00254EA9">
        <w:rPr>
          <w:b/>
        </w:rPr>
        <w:tab/>
        <w:t>_________________________________</w:t>
      </w:r>
    </w:p>
    <w:sectPr w:rsidR="00BC5DE4" w:rsidRPr="00254EA9">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B8EE" w14:textId="77777777" w:rsidR="001F2C5F" w:rsidRDefault="001F2C5F">
      <w:r>
        <w:separator/>
      </w:r>
    </w:p>
  </w:endnote>
  <w:endnote w:type="continuationSeparator" w:id="0">
    <w:p w14:paraId="1C3CA89C" w14:textId="77777777" w:rsidR="001F2C5F" w:rsidRDefault="001F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BF88" w14:textId="77777777" w:rsidR="001F2C5F" w:rsidRDefault="001F2C5F">
      <w:r>
        <w:separator/>
      </w:r>
    </w:p>
  </w:footnote>
  <w:footnote w:type="continuationSeparator" w:id="0">
    <w:p w14:paraId="6F537296" w14:textId="77777777" w:rsidR="001F2C5F" w:rsidRDefault="001F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val="ru-RU" w:eastAsia="ru-RU"/>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924"/>
    <w:multiLevelType w:val="hybridMultilevel"/>
    <w:tmpl w:val="9C6087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1D8F"/>
    <w:multiLevelType w:val="hybridMultilevel"/>
    <w:tmpl w:val="3E4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86B75A6"/>
    <w:multiLevelType w:val="hybridMultilevel"/>
    <w:tmpl w:val="671E7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FA4ABB"/>
    <w:multiLevelType w:val="hybridMultilevel"/>
    <w:tmpl w:val="6F6CFBA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C8229F6"/>
    <w:multiLevelType w:val="hybridMultilevel"/>
    <w:tmpl w:val="CB4C98C6"/>
    <w:numStyleLink w:val="ImportedStyle3"/>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542D35"/>
    <w:multiLevelType w:val="hybridMultilevel"/>
    <w:tmpl w:val="B778021C"/>
    <w:numStyleLink w:val="ImportedStyle10"/>
  </w:abstractNum>
  <w:abstractNum w:abstractNumId="19" w15:restartNumberingAfterBreak="0">
    <w:nsid w:val="48DE2610"/>
    <w:multiLevelType w:val="hybridMultilevel"/>
    <w:tmpl w:val="DE5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A3ED8"/>
    <w:multiLevelType w:val="hybridMultilevel"/>
    <w:tmpl w:val="D6481C34"/>
    <w:numStyleLink w:val="Bullets"/>
  </w:abstractNum>
  <w:abstractNum w:abstractNumId="21" w15:restartNumberingAfterBreak="0">
    <w:nsid w:val="64320B6E"/>
    <w:multiLevelType w:val="hybridMultilevel"/>
    <w:tmpl w:val="69763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C0C6E"/>
    <w:multiLevelType w:val="hybridMultilevel"/>
    <w:tmpl w:val="F3F2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52385"/>
    <w:multiLevelType w:val="hybridMultilevel"/>
    <w:tmpl w:val="AAEA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747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3A2491"/>
    <w:multiLevelType w:val="hybridMultilevel"/>
    <w:tmpl w:val="1B5E6B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A5CA1"/>
    <w:multiLevelType w:val="hybridMultilevel"/>
    <w:tmpl w:val="CD36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0"/>
  </w:num>
  <w:num w:numId="3">
    <w:abstractNumId w:val="16"/>
  </w:num>
  <w:num w:numId="4">
    <w:abstractNumId w:val="4"/>
  </w:num>
  <w:num w:numId="5">
    <w:abstractNumId w:val="17"/>
  </w:num>
  <w:num w:numId="6">
    <w:abstractNumId w:val="11"/>
  </w:num>
  <w:num w:numId="7">
    <w:abstractNumId w:val="15"/>
  </w:num>
  <w:num w:numId="8">
    <w:abstractNumId w:val="12"/>
  </w:num>
  <w:num w:numId="9">
    <w:abstractNumId w:val="25"/>
  </w:num>
  <w:num w:numId="10">
    <w:abstractNumId w:val="1"/>
  </w:num>
  <w:num w:numId="11">
    <w:abstractNumId w:val="10"/>
  </w:num>
  <w:num w:numId="12">
    <w:abstractNumId w:val="18"/>
  </w:num>
  <w:num w:numId="13">
    <w:abstractNumId w:val="14"/>
  </w:num>
  <w:num w:numId="14">
    <w:abstractNumId w:val="2"/>
  </w:num>
  <w:num w:numId="15">
    <w:abstractNumId w:val="9"/>
  </w:num>
  <w:num w:numId="16">
    <w:abstractNumId w:val="13"/>
  </w:num>
  <w:num w:numId="17">
    <w:abstractNumId w:val="28"/>
  </w:num>
  <w:num w:numId="18">
    <w:abstractNumId w:val="23"/>
  </w:num>
  <w:num w:numId="19">
    <w:abstractNumId w:val="24"/>
  </w:num>
  <w:num w:numId="20">
    <w:abstractNumId w:val="7"/>
  </w:num>
  <w:num w:numId="21">
    <w:abstractNumId w:val="24"/>
  </w:num>
  <w:num w:numId="22">
    <w:abstractNumId w:val="22"/>
  </w:num>
  <w:num w:numId="23">
    <w:abstractNumId w:val="8"/>
  </w:num>
  <w:num w:numId="24">
    <w:abstractNumId w:val="27"/>
  </w:num>
  <w:num w:numId="25">
    <w:abstractNumId w:val="0"/>
  </w:num>
  <w:num w:numId="26">
    <w:abstractNumId w:val="21"/>
  </w:num>
  <w:num w:numId="27">
    <w:abstractNumId w:val="5"/>
  </w:num>
  <w:num w:numId="28">
    <w:abstractNumId w:val="26"/>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TA1MzA3tjQxMzFV0lEKTi0uzszPAykwqgUAsbwLzCwAAAA="/>
  </w:docVars>
  <w:rsids>
    <w:rsidRoot w:val="00743231"/>
    <w:rsid w:val="00055E5D"/>
    <w:rsid w:val="000803D5"/>
    <w:rsid w:val="000C43B8"/>
    <w:rsid w:val="000C5AEC"/>
    <w:rsid w:val="00126007"/>
    <w:rsid w:val="00162E13"/>
    <w:rsid w:val="0019384F"/>
    <w:rsid w:val="001B4289"/>
    <w:rsid w:val="001D700C"/>
    <w:rsid w:val="001E7D45"/>
    <w:rsid w:val="001F2C5F"/>
    <w:rsid w:val="001F4888"/>
    <w:rsid w:val="001F4CC9"/>
    <w:rsid w:val="00231FCD"/>
    <w:rsid w:val="00243039"/>
    <w:rsid w:val="0024348F"/>
    <w:rsid w:val="00246FD5"/>
    <w:rsid w:val="00252E86"/>
    <w:rsid w:val="00254EA9"/>
    <w:rsid w:val="00261C52"/>
    <w:rsid w:val="00293695"/>
    <w:rsid w:val="0030151F"/>
    <w:rsid w:val="00315CC0"/>
    <w:rsid w:val="0033035F"/>
    <w:rsid w:val="00364310"/>
    <w:rsid w:val="00364FB9"/>
    <w:rsid w:val="00365210"/>
    <w:rsid w:val="003809A7"/>
    <w:rsid w:val="003B37A6"/>
    <w:rsid w:val="003D237F"/>
    <w:rsid w:val="003F1503"/>
    <w:rsid w:val="00414684"/>
    <w:rsid w:val="00445BFE"/>
    <w:rsid w:val="00481FD1"/>
    <w:rsid w:val="004A072C"/>
    <w:rsid w:val="00551AC4"/>
    <w:rsid w:val="00596D95"/>
    <w:rsid w:val="005B0889"/>
    <w:rsid w:val="005B7758"/>
    <w:rsid w:val="005D6313"/>
    <w:rsid w:val="005E0232"/>
    <w:rsid w:val="005E2229"/>
    <w:rsid w:val="00613BA6"/>
    <w:rsid w:val="00665762"/>
    <w:rsid w:val="006741CD"/>
    <w:rsid w:val="0067477B"/>
    <w:rsid w:val="00682803"/>
    <w:rsid w:val="006A4AF8"/>
    <w:rsid w:val="006C04BE"/>
    <w:rsid w:val="006E03DB"/>
    <w:rsid w:val="006F3C70"/>
    <w:rsid w:val="00703828"/>
    <w:rsid w:val="0070635E"/>
    <w:rsid w:val="00732422"/>
    <w:rsid w:val="00734979"/>
    <w:rsid w:val="00743231"/>
    <w:rsid w:val="00795472"/>
    <w:rsid w:val="0079740E"/>
    <w:rsid w:val="007D0071"/>
    <w:rsid w:val="00843BEC"/>
    <w:rsid w:val="00851B7D"/>
    <w:rsid w:val="0089276F"/>
    <w:rsid w:val="008C0E7E"/>
    <w:rsid w:val="008F0F99"/>
    <w:rsid w:val="009462E8"/>
    <w:rsid w:val="00960278"/>
    <w:rsid w:val="00961FD4"/>
    <w:rsid w:val="009657FB"/>
    <w:rsid w:val="009C0FE0"/>
    <w:rsid w:val="009C3A70"/>
    <w:rsid w:val="00A15308"/>
    <w:rsid w:val="00A511D3"/>
    <w:rsid w:val="00A7147D"/>
    <w:rsid w:val="00A7242F"/>
    <w:rsid w:val="00AA4915"/>
    <w:rsid w:val="00AE3039"/>
    <w:rsid w:val="00B05AD1"/>
    <w:rsid w:val="00B32952"/>
    <w:rsid w:val="00B35AAC"/>
    <w:rsid w:val="00B6768A"/>
    <w:rsid w:val="00BB1470"/>
    <w:rsid w:val="00BC5DE4"/>
    <w:rsid w:val="00C31D5B"/>
    <w:rsid w:val="00C327AF"/>
    <w:rsid w:val="00C73E2B"/>
    <w:rsid w:val="00E16856"/>
    <w:rsid w:val="00E33D92"/>
    <w:rsid w:val="00E52A9F"/>
    <w:rsid w:val="00EF1AA9"/>
    <w:rsid w:val="00F745E3"/>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HeaderChar">
    <w:name w:val="Header Char"/>
    <w:basedOn w:val="DefaultParagraphFont"/>
    <w:link w:val="Header"/>
    <w:uiPriority w:val="99"/>
    <w:rsid w:val="00A15308"/>
    <w:rPr>
      <w:rFonts w:ascii="Calibri" w:eastAsia="Calibri" w:hAnsi="Calibri" w:cs="Calibri"/>
      <w:color w:val="000000"/>
      <w:sz w:val="22"/>
      <w:szCs w:val="22"/>
      <w:u w:color="000000"/>
      <w:lang w:val="en-US"/>
    </w:rPr>
  </w:style>
  <w:style w:type="paragraph" w:styleId="BodyText">
    <w:name w:val="Body Text"/>
    <w:basedOn w:val="Normal"/>
    <w:link w:val="BodyTextChar"/>
    <w:unhideWhenUsed/>
    <w:rsid w:val="0089276F"/>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ascii="Arial" w:eastAsia="Times New Roman" w:hAnsi="Arial" w:cs="Arial"/>
      <w:sz w:val="22"/>
      <w:bdr w:val="none" w:sz="0" w:space="0" w:color="auto"/>
    </w:rPr>
  </w:style>
  <w:style w:type="character" w:customStyle="1" w:styleId="BodyTextChar">
    <w:name w:val="Body Text Char"/>
    <w:basedOn w:val="DefaultParagraphFont"/>
    <w:link w:val="BodyText"/>
    <w:rsid w:val="0089276F"/>
    <w:rPr>
      <w:rFonts w:ascii="Arial" w:eastAsia="Times New Roman" w:hAnsi="Arial" w:cs="Arial"/>
      <w:sz w:val="22"/>
      <w:szCs w:val="24"/>
      <w:bdr w:val="none" w:sz="0" w:space="0" w:color="auto"/>
      <w:lang w:val="en-US" w:eastAsia="en-US"/>
    </w:rPr>
  </w:style>
  <w:style w:type="table" w:styleId="TableGrid">
    <w:name w:val="Table Grid"/>
    <w:basedOn w:val="TableNormal"/>
    <w:uiPriority w:val="59"/>
    <w:rsid w:val="006E03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imartin</cp:lastModifiedBy>
  <cp:revision>7</cp:revision>
  <cp:lastPrinted>2019-06-11T07:12:00Z</cp:lastPrinted>
  <dcterms:created xsi:type="dcterms:W3CDTF">2019-06-11T06:57:00Z</dcterms:created>
  <dcterms:modified xsi:type="dcterms:W3CDTF">2019-06-11T07:21:00Z</dcterms:modified>
</cp:coreProperties>
</file>