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7D58" w14:textId="77777777" w:rsidR="001E1FBF" w:rsidRDefault="00000000">
      <w:pPr>
        <w:pBdr>
          <w:top w:val="nil"/>
          <w:left w:val="nil"/>
          <w:bottom w:val="nil"/>
          <w:right w:val="nil"/>
          <w:between w:val="nil"/>
        </w:pBdr>
        <w:spacing w:line="276" w:lineRule="auto"/>
        <w:jc w:val="center"/>
        <w:rPr>
          <w:rFonts w:ascii="Calibri" w:eastAsia="Calibri" w:hAnsi="Calibri" w:cs="Calibri"/>
          <w:color w:val="244061"/>
        </w:rPr>
      </w:pPr>
      <w:r>
        <w:rPr>
          <w:rFonts w:ascii="Calibri" w:eastAsia="Calibri" w:hAnsi="Calibri" w:cs="Calibri"/>
          <w:b/>
          <w:color w:val="1F497D"/>
        </w:rPr>
        <w:br/>
        <w:t>Project Monitoring and Evaluation (M&amp;E) Analyst</w:t>
      </w:r>
    </w:p>
    <w:p w14:paraId="2A5086F7" w14:textId="77777777" w:rsidR="001E1FBF" w:rsidRDefault="001E1FBF">
      <w:pPr>
        <w:pBdr>
          <w:top w:val="nil"/>
          <w:left w:val="nil"/>
          <w:bottom w:val="nil"/>
          <w:right w:val="nil"/>
          <w:between w:val="nil"/>
        </w:pBdr>
        <w:spacing w:line="276" w:lineRule="auto"/>
        <w:jc w:val="center"/>
        <w:rPr>
          <w:rFonts w:ascii="Calibri" w:eastAsia="Calibri" w:hAnsi="Calibri" w:cs="Calibri"/>
          <w:b/>
          <w:color w:val="1F497D"/>
        </w:rPr>
      </w:pPr>
    </w:p>
    <w:p w14:paraId="6E567E14"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r>
      <w:r>
        <w:rPr>
          <w:rFonts w:ascii="Calibri" w:eastAsia="Calibri" w:hAnsi="Calibri" w:cs="Calibri"/>
          <w:b/>
          <w:color w:val="1F497D"/>
        </w:rPr>
        <w:t>Project Monitoring and Evaluation (M&amp;E) Analyst</w:t>
      </w:r>
    </w:p>
    <w:p w14:paraId="072FC8FE"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t xml:space="preserve">SC 8 / SB4, Peg 2 </w:t>
      </w:r>
    </w:p>
    <w:p w14:paraId="4F3E7856"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Position Number:</w:t>
      </w:r>
      <w:r>
        <w:rPr>
          <w:rFonts w:ascii="Calibri" w:eastAsia="Calibri" w:hAnsi="Calibri" w:cs="Calibri"/>
          <w:b/>
          <w:color w:val="000000"/>
        </w:rPr>
        <w:t xml:space="preserve">                             </w:t>
      </w:r>
      <w:r>
        <w:rPr>
          <w:rFonts w:ascii="Calibri" w:eastAsia="Calibri" w:hAnsi="Calibri" w:cs="Calibri"/>
          <w:b/>
          <w:color w:val="244061"/>
        </w:rPr>
        <w:t xml:space="preserve"> 107068</w:t>
      </w:r>
    </w:p>
    <w:p w14:paraId="2A9B60B2"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t>Colombo, Sri Lanka</w:t>
      </w:r>
      <w:r>
        <w:rPr>
          <w:rFonts w:ascii="Calibri" w:eastAsia="Calibri" w:hAnsi="Calibri" w:cs="Calibri"/>
          <w:b/>
          <w:color w:val="244061"/>
        </w:rPr>
        <w:br/>
        <w:t>Full/Part time:</w:t>
      </w:r>
      <w:r>
        <w:rPr>
          <w:rFonts w:ascii="Calibri" w:eastAsia="Calibri" w:hAnsi="Calibri" w:cs="Calibri"/>
          <w:b/>
          <w:color w:val="244061"/>
        </w:rPr>
        <w:tab/>
        <w:t>Full-Time</w:t>
      </w:r>
    </w:p>
    <w:p w14:paraId="25D96442"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t>Service Contract (Temporary)</w:t>
      </w:r>
    </w:p>
    <w:p w14:paraId="1FE7F86B" w14:textId="77777777" w:rsidR="001E1FBF" w:rsidRDefault="00000000">
      <w:pPr>
        <w:pBdr>
          <w:top w:val="nil"/>
          <w:left w:val="nil"/>
          <w:bottom w:val="nil"/>
          <w:right w:val="nil"/>
          <w:between w:val="nil"/>
        </w:pBdr>
        <w:tabs>
          <w:tab w:val="left" w:pos="3402"/>
        </w:tabs>
        <w:spacing w:line="276" w:lineRule="auto"/>
        <w:rPr>
          <w:rFonts w:ascii="Calibri" w:eastAsia="Calibri" w:hAnsi="Calibri" w:cs="Calibri"/>
          <w:b/>
          <w:color w:val="244061"/>
        </w:rPr>
      </w:pPr>
      <w:r>
        <w:rPr>
          <w:rFonts w:ascii="Calibri" w:eastAsia="Calibri" w:hAnsi="Calibri" w:cs="Calibri"/>
          <w:b/>
          <w:color w:val="244061"/>
        </w:rPr>
        <w:t>Rotational/Non-Rotational:</w:t>
      </w:r>
      <w:r>
        <w:rPr>
          <w:rFonts w:ascii="Calibri" w:eastAsia="Calibri" w:hAnsi="Calibri" w:cs="Calibri"/>
          <w:b/>
          <w:color w:val="244061"/>
        </w:rPr>
        <w:tab/>
        <w:t>Non-Rotational</w:t>
      </w:r>
    </w:p>
    <w:p w14:paraId="2131DC71" w14:textId="77777777" w:rsidR="001E1FBF" w:rsidRDefault="00000000">
      <w:pPr>
        <w:pBdr>
          <w:top w:val="nil"/>
          <w:left w:val="nil"/>
          <w:bottom w:val="nil"/>
          <w:right w:val="nil"/>
          <w:between w:val="nil"/>
        </w:pBdr>
        <w:tabs>
          <w:tab w:val="left" w:pos="3402"/>
        </w:tabs>
        <w:spacing w:line="276" w:lineRule="auto"/>
        <w:ind w:left="3402" w:hanging="3402"/>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t xml:space="preserve">10 Months (*Renewable) </w:t>
      </w:r>
    </w:p>
    <w:p w14:paraId="10E29E0A" w14:textId="77777777" w:rsidR="001E1FBF" w:rsidRDefault="00000000">
      <w:pPr>
        <w:pBdr>
          <w:top w:val="nil"/>
          <w:left w:val="nil"/>
          <w:bottom w:val="nil"/>
          <w:right w:val="nil"/>
          <w:between w:val="nil"/>
        </w:pBdr>
        <w:tabs>
          <w:tab w:val="left" w:pos="3402"/>
        </w:tabs>
        <w:spacing w:line="276" w:lineRule="auto"/>
        <w:ind w:left="3402" w:hanging="3402"/>
        <w:rPr>
          <w:rFonts w:ascii="Calibri" w:eastAsia="Calibri" w:hAnsi="Calibri" w:cs="Calibri"/>
          <w:b/>
          <w:color w:val="244061"/>
        </w:rPr>
      </w:pPr>
      <w:r>
        <w:rPr>
          <w:rFonts w:ascii="Calibri" w:eastAsia="Calibri" w:hAnsi="Calibri" w:cs="Calibri"/>
          <w:b/>
          <w:color w:val="244061"/>
        </w:rPr>
        <w:tab/>
        <w:t>*No expectancy of renewal in accordance with UN Staff Regulations 4.5</w:t>
      </w:r>
    </w:p>
    <w:p w14:paraId="60D5A7F1" w14:textId="77777777" w:rsidR="001E1FBF" w:rsidRDefault="00000000">
      <w:pPr>
        <w:spacing w:line="256" w:lineRule="auto"/>
        <w:rPr>
          <w:rFonts w:ascii="Calibri" w:eastAsia="Calibri" w:hAnsi="Calibri" w:cs="Calibri"/>
          <w:b/>
          <w:color w:val="244061"/>
        </w:rPr>
      </w:pPr>
      <w:bookmarkStart w:id="0" w:name="_heading=h.gjdgxs" w:colFirst="0" w:colLast="0"/>
      <w:bookmarkEnd w:id="0"/>
      <w:r>
        <w:rPr>
          <w:rFonts w:ascii="Calibri" w:eastAsia="Calibri" w:hAnsi="Calibri" w:cs="Calibri"/>
          <w:b/>
          <w:color w:val="244061"/>
        </w:rPr>
        <w:br/>
      </w:r>
    </w:p>
    <w:p w14:paraId="7F98BF3C" w14:textId="77777777" w:rsidR="001E1FBF" w:rsidRDefault="00000000">
      <w:pPr>
        <w:spacing w:line="256" w:lineRule="auto"/>
        <w:jc w:val="both"/>
        <w:rPr>
          <w:rFonts w:ascii="Calibri" w:eastAsia="Calibri" w:hAnsi="Calibri" w:cs="Calibri"/>
          <w:b/>
          <w:color w:val="244061"/>
        </w:rPr>
      </w:pPr>
      <w:r>
        <w:rPr>
          <w:rFonts w:ascii="Calibri" w:eastAsia="Calibri" w:hAnsi="Calibri" w:cs="Calibri"/>
          <w:b/>
          <w:color w:val="244061"/>
        </w:rPr>
        <w:t>How you can make a difference</w:t>
      </w:r>
    </w:p>
    <w:p w14:paraId="21ED5636" w14:textId="77777777" w:rsidR="001E1FBF" w:rsidRDefault="00000000">
      <w:pPr>
        <w:spacing w:line="256" w:lineRule="auto"/>
        <w:jc w:val="both"/>
        <w:rPr>
          <w:rFonts w:ascii="Calibri" w:eastAsia="Calibri" w:hAnsi="Calibri" w:cs="Calibri"/>
        </w:rPr>
      </w:pPr>
      <w:r>
        <w:rPr>
          <w:rFonts w:ascii="Calibri" w:eastAsia="Calibri" w:hAnsi="Calibri" w:cs="Calibri"/>
          <w:color w:val="000000"/>
        </w:rPr>
        <w:t xml:space="preserve">UNFPA is the lead UN agency for delivering a world where every pregnancy is wanted, every childbirth is safe and every young person's potential is fulfilled. UNFPA’s new strategic plan (2022-2025), </w:t>
      </w:r>
      <w:r>
        <w:rPr>
          <w:rFonts w:ascii="Calibri" w:eastAsia="Calibri" w:hAnsi="Calibri" w:cs="Calibri"/>
        </w:rPr>
        <w:t>focuses on three transformative results: to end preventable maternal deaths; end unmet need for family planning; and end gender-based violence and harmful practices.</w:t>
      </w:r>
    </w:p>
    <w:p w14:paraId="2911215F" w14:textId="77777777" w:rsidR="001E1FBF" w:rsidRDefault="00000000">
      <w:pPr>
        <w:spacing w:line="256" w:lineRule="auto"/>
        <w:jc w:val="both"/>
        <w:rPr>
          <w:rFonts w:ascii="Calibri" w:eastAsia="Calibri" w:hAnsi="Calibri" w:cs="Calibri"/>
        </w:rPr>
      </w:pPr>
      <w:r>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14:paraId="113A057E" w14:textId="77777777" w:rsidR="001E1FBF" w:rsidRDefault="00000000">
      <w:pPr>
        <w:spacing w:line="256" w:lineRule="auto"/>
        <w:jc w:val="both"/>
        <w:rPr>
          <w:rFonts w:ascii="Calibri" w:eastAsia="Calibri" w:hAnsi="Calibri" w:cs="Calibri"/>
          <w:color w:val="000000"/>
        </w:rPr>
      </w:pPr>
      <w:r>
        <w:rPr>
          <w:rFonts w:ascii="Calibri" w:eastAsia="Calibri" w:hAnsi="Calibri" w:cs="Calibri"/>
        </w:rPr>
        <w:t>UNFPA is seeking candidates</w:t>
      </w:r>
      <w:r>
        <w:rPr>
          <w:rFonts w:ascii="Calibri" w:eastAsia="Calibri" w:hAnsi="Calibri" w:cs="Calibri"/>
          <w:color w:val="000000"/>
        </w:rPr>
        <w:t xml:space="preserve"> that transform, </w:t>
      </w:r>
      <w:proofErr w:type="gramStart"/>
      <w:r>
        <w:rPr>
          <w:rFonts w:ascii="Calibri" w:eastAsia="Calibri" w:hAnsi="Calibri" w:cs="Calibri"/>
          <w:color w:val="000000"/>
        </w:rPr>
        <w:t>inspire</w:t>
      </w:r>
      <w:proofErr w:type="gramEnd"/>
      <w:r>
        <w:rPr>
          <w:rFonts w:ascii="Calibri" w:eastAsia="Calibri" w:hAnsi="Calibri" w:cs="Calibri"/>
          <w:color w:val="000000"/>
        </w:rPr>
        <w:t xml:space="preserve"> and deliver high impact and sustained results; we need staff who are transparent, exceptional in how they manage the resources entrusted to them and who commit to deliver excellence in program results. </w:t>
      </w:r>
    </w:p>
    <w:p w14:paraId="79F16D4A" w14:textId="77777777" w:rsidR="001E1FBF" w:rsidRDefault="001E1FBF">
      <w:pPr>
        <w:spacing w:line="256" w:lineRule="auto"/>
        <w:jc w:val="both"/>
        <w:rPr>
          <w:rFonts w:ascii="Calibri" w:eastAsia="Calibri" w:hAnsi="Calibri" w:cs="Calibri"/>
        </w:rPr>
      </w:pPr>
    </w:p>
    <w:p w14:paraId="3DFAAAC4" w14:textId="77777777" w:rsidR="001E1FBF" w:rsidRDefault="00000000">
      <w:pPr>
        <w:spacing w:line="256" w:lineRule="auto"/>
        <w:jc w:val="both"/>
        <w:rPr>
          <w:rFonts w:ascii="Calibri" w:eastAsia="Calibri" w:hAnsi="Calibri" w:cs="Calibri"/>
          <w:b/>
          <w:color w:val="244061"/>
        </w:rPr>
      </w:pPr>
      <w:r>
        <w:rPr>
          <w:rFonts w:ascii="Calibri" w:eastAsia="Calibri" w:hAnsi="Calibri" w:cs="Calibri"/>
          <w:b/>
          <w:color w:val="244061"/>
        </w:rPr>
        <w:t>About the Project</w:t>
      </w:r>
    </w:p>
    <w:p w14:paraId="5475F6D8" w14:textId="77777777" w:rsidR="001E1FBF" w:rsidRDefault="00000000">
      <w:pPr>
        <w:spacing w:line="256" w:lineRule="auto"/>
        <w:jc w:val="both"/>
        <w:rPr>
          <w:rFonts w:ascii="Calibri" w:eastAsia="Calibri" w:hAnsi="Calibri" w:cs="Calibri"/>
        </w:rPr>
      </w:pPr>
      <w:r>
        <w:rPr>
          <w:rFonts w:ascii="Calibri" w:eastAsia="Calibri" w:hAnsi="Calibri" w:cs="Calibri"/>
        </w:rPr>
        <w:t xml:space="preserve">UNFPA Sri Lanka is implementing several projects in response to the ongoing socio-economic crisis in Sri Lanka, within the UNFPA’s mandate, i.e., three transformative results. These projects primarily focus on strengthening the government capacity, provision of life saving medical and program supplies, provision of life-saving services related to SRH and </w:t>
      </w:r>
      <w:sdt>
        <w:sdtPr>
          <w:tag w:val="goog_rdk_0"/>
          <w:id w:val="1911426275"/>
        </w:sdtPr>
        <w:sdtContent/>
      </w:sdt>
      <w:r>
        <w:rPr>
          <w:rFonts w:ascii="Calibri" w:eastAsia="Calibri" w:hAnsi="Calibri" w:cs="Calibri"/>
        </w:rPr>
        <w:t xml:space="preserve">SGBV. </w:t>
      </w:r>
    </w:p>
    <w:p w14:paraId="4C8BADE9" w14:textId="77777777" w:rsidR="001E1FBF" w:rsidRDefault="001E1FBF">
      <w:pPr>
        <w:spacing w:line="256" w:lineRule="auto"/>
        <w:jc w:val="both"/>
        <w:rPr>
          <w:rFonts w:ascii="Calibri" w:eastAsia="Calibri" w:hAnsi="Calibri" w:cs="Calibri"/>
        </w:rPr>
      </w:pPr>
    </w:p>
    <w:p w14:paraId="259B9DA3" w14:textId="77777777" w:rsidR="001E1FBF" w:rsidRDefault="00000000">
      <w:pPr>
        <w:spacing w:line="256" w:lineRule="auto"/>
        <w:jc w:val="both"/>
        <w:rPr>
          <w:rFonts w:ascii="Calibri" w:eastAsia="Calibri" w:hAnsi="Calibri" w:cs="Calibri"/>
          <w:b/>
          <w:color w:val="1F3864"/>
        </w:rPr>
      </w:pPr>
      <w:r>
        <w:rPr>
          <w:rFonts w:ascii="Calibri" w:eastAsia="Calibri" w:hAnsi="Calibri" w:cs="Calibri"/>
          <w:b/>
          <w:color w:val="1F3864"/>
        </w:rPr>
        <w:t>The Position</w:t>
      </w:r>
    </w:p>
    <w:p w14:paraId="5DFB2F75" w14:textId="77777777" w:rsidR="001E1FBF" w:rsidRDefault="001E1FBF">
      <w:pPr>
        <w:spacing w:line="256" w:lineRule="auto"/>
        <w:jc w:val="both"/>
        <w:rPr>
          <w:rFonts w:ascii="Calibri" w:eastAsia="Calibri" w:hAnsi="Calibri" w:cs="Calibri"/>
        </w:rPr>
      </w:pPr>
    </w:p>
    <w:p w14:paraId="08589305" w14:textId="77777777" w:rsidR="001E1FBF" w:rsidRDefault="00000000">
      <w:pPr>
        <w:spacing w:after="160" w:line="259" w:lineRule="auto"/>
        <w:jc w:val="both"/>
        <w:rPr>
          <w:rFonts w:ascii="Calibri" w:eastAsia="Calibri" w:hAnsi="Calibri" w:cs="Calibri"/>
        </w:rPr>
      </w:pPr>
      <w:r>
        <w:rPr>
          <w:rFonts w:ascii="Calibri" w:eastAsia="Calibri" w:hAnsi="Calibri" w:cs="Calibri"/>
        </w:rPr>
        <w:t xml:space="preserve">Under the direct supervision of the Programme Specialist – Humanitarian and Development Nexus, and in close collaboration with other project teams, the monitoring and evaluation analyst will be responsible to ensure strong monitoring and evaluation of the project </w:t>
      </w:r>
      <w:proofErr w:type="gramStart"/>
      <w:r>
        <w:rPr>
          <w:rFonts w:ascii="Calibri" w:eastAsia="Calibri" w:hAnsi="Calibri" w:cs="Calibri"/>
        </w:rPr>
        <w:t>interventions, and</w:t>
      </w:r>
      <w:proofErr w:type="gramEnd"/>
      <w:r>
        <w:rPr>
          <w:rFonts w:ascii="Calibri" w:eastAsia="Calibri" w:hAnsi="Calibri" w:cs="Calibri"/>
        </w:rPr>
        <w:t xml:space="preserve"> uphold accountability. </w:t>
      </w:r>
    </w:p>
    <w:p w14:paraId="490CCF6D" w14:textId="77777777" w:rsidR="001E1FBF" w:rsidRDefault="001E1FBF">
      <w:pPr>
        <w:spacing w:line="256" w:lineRule="auto"/>
        <w:jc w:val="both"/>
        <w:rPr>
          <w:rFonts w:ascii="Calibri" w:eastAsia="Calibri" w:hAnsi="Calibri" w:cs="Calibri"/>
        </w:rPr>
      </w:pPr>
    </w:p>
    <w:p w14:paraId="0B7E73AC" w14:textId="77777777" w:rsidR="001E1FBF" w:rsidRDefault="00000000">
      <w:pPr>
        <w:rPr>
          <w:rFonts w:ascii="Calibri" w:eastAsia="Calibri" w:hAnsi="Calibri" w:cs="Calibri"/>
          <w:b/>
          <w:color w:val="244061"/>
        </w:rPr>
      </w:pPr>
      <w:r>
        <w:br w:type="page"/>
      </w:r>
    </w:p>
    <w:p w14:paraId="0D28569E" w14:textId="77777777" w:rsidR="001E1FBF" w:rsidRDefault="00000000">
      <w:pPr>
        <w:pBdr>
          <w:top w:val="none" w:sz="0" w:space="0" w:color="000000"/>
          <w:left w:val="none" w:sz="0" w:space="0" w:color="000000"/>
          <w:bottom w:val="none" w:sz="0" w:space="0" w:color="000000"/>
          <w:right w:val="none" w:sz="0" w:space="0" w:color="000000"/>
          <w:between w:val="none" w:sz="0" w:space="0" w:color="000000"/>
        </w:pBdr>
        <w:spacing w:after="80"/>
        <w:jc w:val="both"/>
        <w:rPr>
          <w:rFonts w:ascii="Calibri" w:eastAsia="Calibri" w:hAnsi="Calibri" w:cs="Calibri"/>
          <w:b/>
          <w:color w:val="244061"/>
        </w:rPr>
      </w:pPr>
      <w:r>
        <w:rPr>
          <w:rFonts w:ascii="Calibri" w:eastAsia="Calibri" w:hAnsi="Calibri" w:cs="Calibri"/>
          <w:b/>
          <w:color w:val="244061"/>
        </w:rPr>
        <w:lastRenderedPageBreak/>
        <w:t xml:space="preserve">You would be responsible for: </w:t>
      </w:r>
    </w:p>
    <w:p w14:paraId="5F8FA9AA"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spacing w:after="80"/>
        <w:jc w:val="both"/>
        <w:rPr>
          <w:rFonts w:ascii="Calibri" w:eastAsia="Calibri" w:hAnsi="Calibri" w:cs="Calibri"/>
          <w:b/>
          <w:color w:val="244061"/>
        </w:rPr>
      </w:pPr>
    </w:p>
    <w:p w14:paraId="256CB66D" w14:textId="2081867E"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Develop and implement monitoring, reporting and evaluation plans</w:t>
      </w:r>
      <w:r w:rsidR="00104FD7">
        <w:rPr>
          <w:rFonts w:ascii="Calibri" w:eastAsia="Calibri" w:hAnsi="Calibri" w:cs="Calibri"/>
        </w:rPr>
        <w:t xml:space="preserve"> according to the UNFPA programming </w:t>
      </w:r>
      <w:proofErr w:type="gramStart"/>
      <w:r w:rsidR="00104FD7">
        <w:rPr>
          <w:rFonts w:ascii="Calibri" w:eastAsia="Calibri" w:hAnsi="Calibri" w:cs="Calibri"/>
        </w:rPr>
        <w:t>principles</w:t>
      </w:r>
      <w:proofErr w:type="gramEnd"/>
      <w:r w:rsidR="00104FD7">
        <w:rPr>
          <w:rFonts w:ascii="Calibri" w:eastAsia="Calibri" w:hAnsi="Calibri" w:cs="Calibri"/>
        </w:rPr>
        <w:t xml:space="preserve"> </w:t>
      </w:r>
    </w:p>
    <w:p w14:paraId="3C30BE98" w14:textId="77777777" w:rsidR="00104FD7" w:rsidRDefault="00104FD7">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Ensure providing input for the </w:t>
      </w:r>
      <w:proofErr w:type="gramStart"/>
      <w:r>
        <w:rPr>
          <w:rFonts w:ascii="Calibri" w:eastAsia="Calibri" w:hAnsi="Calibri" w:cs="Calibri"/>
        </w:rPr>
        <w:t>CO  Monitoring</w:t>
      </w:r>
      <w:proofErr w:type="gramEnd"/>
      <w:r>
        <w:rPr>
          <w:rFonts w:ascii="Calibri" w:eastAsia="Calibri" w:hAnsi="Calibri" w:cs="Calibri"/>
        </w:rPr>
        <w:t xml:space="preserve"> and reporting requirements such as quarterly report and annual reporting and other Monitoring templates with the approval of the humanitarian head</w:t>
      </w:r>
    </w:p>
    <w:p w14:paraId="0916B56F" w14:textId="379A024B" w:rsidR="00104FD7" w:rsidRDefault="00104FD7">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Ensure the quality of partners progress report and closely collaboratively work with the M&amp;E </w:t>
      </w:r>
      <w:proofErr w:type="gramStart"/>
      <w:r>
        <w:rPr>
          <w:rFonts w:ascii="Calibri" w:eastAsia="Calibri" w:hAnsi="Calibri" w:cs="Calibri"/>
        </w:rPr>
        <w:t>analyst</w:t>
      </w:r>
      <w:proofErr w:type="gramEnd"/>
      <w:r>
        <w:rPr>
          <w:rFonts w:ascii="Calibri" w:eastAsia="Calibri" w:hAnsi="Calibri" w:cs="Calibri"/>
        </w:rPr>
        <w:t xml:space="preserve">  </w:t>
      </w:r>
    </w:p>
    <w:p w14:paraId="354D8AF2" w14:textId="623B859B" w:rsidR="00104FD7" w:rsidRDefault="00A907A7">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Support on </w:t>
      </w:r>
      <w:r w:rsidR="00104FD7">
        <w:rPr>
          <w:rFonts w:ascii="Calibri" w:eastAsia="Calibri" w:hAnsi="Calibri" w:cs="Calibri"/>
        </w:rPr>
        <w:t xml:space="preserve">managing project evaluation listed under the humanitarian portfolio with the closer collaboration of M&amp;E Analyst </w:t>
      </w:r>
    </w:p>
    <w:p w14:paraId="0761C33A" w14:textId="2B120B74" w:rsidR="00104FD7" w:rsidRDefault="00104FD7">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Building capacities </w:t>
      </w:r>
      <w:proofErr w:type="gramStart"/>
      <w:r>
        <w:rPr>
          <w:rFonts w:ascii="Calibri" w:eastAsia="Calibri" w:hAnsi="Calibri" w:cs="Calibri"/>
        </w:rPr>
        <w:t>of  the</w:t>
      </w:r>
      <w:proofErr w:type="gramEnd"/>
      <w:r>
        <w:rPr>
          <w:rFonts w:ascii="Calibri" w:eastAsia="Calibri" w:hAnsi="Calibri" w:cs="Calibri"/>
        </w:rPr>
        <w:t xml:space="preserve"> team and partners on Monitoring and reporting </w:t>
      </w:r>
    </w:p>
    <w:p w14:paraId="42C2DF4E" w14:textId="14D348F4" w:rsidR="002C1383" w:rsidRDefault="002C138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Conduct reviews </w:t>
      </w:r>
      <w:proofErr w:type="spellStart"/>
      <w:r>
        <w:rPr>
          <w:rFonts w:ascii="Calibri" w:eastAsia="Calibri" w:hAnsi="Calibri" w:cs="Calibri"/>
        </w:rPr>
        <w:t>inclduin</w:t>
      </w:r>
      <w:proofErr w:type="spellEnd"/>
      <w:r>
        <w:rPr>
          <w:rFonts w:ascii="Calibri" w:eastAsia="Calibri" w:hAnsi="Calibri" w:cs="Calibri"/>
        </w:rPr>
        <w:t xml:space="preserve"> peers, partner and  identify good practice, learning for wider usage </w:t>
      </w:r>
    </w:p>
    <w:p w14:paraId="569F3B01"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File and compile reports that will be produced for the project and keep track of reporting schedules in line with the donor reporting </w:t>
      </w:r>
      <w:proofErr w:type="gramStart"/>
      <w:r>
        <w:rPr>
          <w:rFonts w:ascii="Calibri" w:eastAsia="Calibri" w:hAnsi="Calibri" w:cs="Calibri"/>
        </w:rPr>
        <w:t>requirements</w:t>
      </w:r>
      <w:proofErr w:type="gramEnd"/>
    </w:p>
    <w:p w14:paraId="35A7732D"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Monitor endorsement procedures with the required endorsement </w:t>
      </w:r>
      <w:proofErr w:type="gramStart"/>
      <w:r>
        <w:rPr>
          <w:rFonts w:ascii="Calibri" w:eastAsia="Calibri" w:hAnsi="Calibri" w:cs="Calibri"/>
        </w:rPr>
        <w:t>entities</w:t>
      </w:r>
      <w:proofErr w:type="gramEnd"/>
    </w:p>
    <w:p w14:paraId="73FA48B5"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Liaise with the donor monitoring team accompanying the project to document identified </w:t>
      </w:r>
      <w:proofErr w:type="gramStart"/>
      <w:r>
        <w:rPr>
          <w:rFonts w:ascii="Calibri" w:eastAsia="Calibri" w:hAnsi="Calibri" w:cs="Calibri"/>
        </w:rPr>
        <w:t>issues</w:t>
      </w:r>
      <w:proofErr w:type="gramEnd"/>
    </w:p>
    <w:p w14:paraId="63C42CE8"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Participate in specific monitoring exercise as </w:t>
      </w:r>
      <w:proofErr w:type="gramStart"/>
      <w:r>
        <w:rPr>
          <w:rFonts w:ascii="Calibri" w:eastAsia="Calibri" w:hAnsi="Calibri" w:cs="Calibri"/>
        </w:rPr>
        <w:t>assigned</w:t>
      </w:r>
      <w:proofErr w:type="gramEnd"/>
    </w:p>
    <w:p w14:paraId="77FBA282"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Conduct preliminary analysis of findings of monitoring and evaluation </w:t>
      </w:r>
      <w:proofErr w:type="gramStart"/>
      <w:r>
        <w:rPr>
          <w:rFonts w:ascii="Calibri" w:eastAsia="Calibri" w:hAnsi="Calibri" w:cs="Calibri"/>
        </w:rPr>
        <w:t>exercises</w:t>
      </w:r>
      <w:proofErr w:type="gramEnd"/>
    </w:p>
    <w:p w14:paraId="0B965A74"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Pr>
          <w:rFonts w:ascii="Calibri" w:eastAsia="Calibri" w:hAnsi="Calibri" w:cs="Calibri"/>
        </w:rPr>
        <w:t xml:space="preserve">Draft specific inputs as assigned for the development of the internal guidance on feedback mechanisms and </w:t>
      </w:r>
      <w:proofErr w:type="gramStart"/>
      <w:r>
        <w:rPr>
          <w:rFonts w:ascii="Calibri" w:eastAsia="Calibri" w:hAnsi="Calibri" w:cs="Calibri"/>
        </w:rPr>
        <w:t>accountability</w:t>
      </w:r>
      <w:proofErr w:type="gramEnd"/>
    </w:p>
    <w:p w14:paraId="2218C61F"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Keep track of the status of indicators that were set for the program and communicate with the project manager about relevant issues that may be occurring.</w:t>
      </w:r>
    </w:p>
    <w:p w14:paraId="2B754CA9"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Flag and bring to the attention of the project manager delays or challenges </w:t>
      </w:r>
      <w:proofErr w:type="gramStart"/>
      <w:r>
        <w:rPr>
          <w:rFonts w:ascii="Calibri" w:eastAsia="Calibri" w:hAnsi="Calibri" w:cs="Calibri"/>
        </w:rPr>
        <w:t>in regards to</w:t>
      </w:r>
      <w:proofErr w:type="gramEnd"/>
      <w:r>
        <w:rPr>
          <w:rFonts w:ascii="Calibri" w:eastAsia="Calibri" w:hAnsi="Calibri" w:cs="Calibri"/>
        </w:rPr>
        <w:t xml:space="preserve"> compliance issues with the donor requirements</w:t>
      </w:r>
    </w:p>
    <w:p w14:paraId="4E0AA81D"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Participate in specific field monitoring missions as </w:t>
      </w:r>
      <w:proofErr w:type="gramStart"/>
      <w:r>
        <w:rPr>
          <w:rFonts w:ascii="Calibri" w:eastAsia="Calibri" w:hAnsi="Calibri" w:cs="Calibri"/>
        </w:rPr>
        <w:t>assigned</w:t>
      </w:r>
      <w:proofErr w:type="gramEnd"/>
    </w:p>
    <w:p w14:paraId="09E04DA2"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In coordination with the project manager, prepare monthly, quarterly reports and donor </w:t>
      </w:r>
      <w:proofErr w:type="gramStart"/>
      <w:r>
        <w:rPr>
          <w:rFonts w:ascii="Calibri" w:eastAsia="Calibri" w:hAnsi="Calibri" w:cs="Calibri"/>
        </w:rPr>
        <w:t>briefings</w:t>
      </w:r>
      <w:proofErr w:type="gramEnd"/>
    </w:p>
    <w:p w14:paraId="7D0F054F"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Support the preparation of the steering committee meetings, field visits and verbal </w:t>
      </w:r>
      <w:proofErr w:type="gramStart"/>
      <w:r>
        <w:rPr>
          <w:rFonts w:ascii="Calibri" w:eastAsia="Calibri" w:hAnsi="Calibri" w:cs="Calibri"/>
        </w:rPr>
        <w:t>processes</w:t>
      </w:r>
      <w:proofErr w:type="gramEnd"/>
    </w:p>
    <w:p w14:paraId="444B9026"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Compile and collect human interest stories for publishing and support the general visibility aspects of the </w:t>
      </w:r>
      <w:proofErr w:type="gramStart"/>
      <w:r>
        <w:rPr>
          <w:rFonts w:ascii="Calibri" w:eastAsia="Calibri" w:hAnsi="Calibri" w:cs="Calibri"/>
        </w:rPr>
        <w:t>project</w:t>
      </w:r>
      <w:proofErr w:type="gramEnd"/>
    </w:p>
    <w:p w14:paraId="21E5E3BD"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 xml:space="preserve">Provide administrative backstopping support for the project manager or the project </w:t>
      </w:r>
      <w:proofErr w:type="gramStart"/>
      <w:r>
        <w:rPr>
          <w:rFonts w:ascii="Calibri" w:eastAsia="Calibri" w:hAnsi="Calibri" w:cs="Calibri"/>
        </w:rPr>
        <w:t>officers</w:t>
      </w:r>
      <w:proofErr w:type="gramEnd"/>
    </w:p>
    <w:p w14:paraId="0B5E8CA6"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jc w:val="both"/>
        <w:rPr>
          <w:rFonts w:ascii="Calibri" w:eastAsia="Calibri" w:hAnsi="Calibri" w:cs="Calibri"/>
        </w:rPr>
      </w:pPr>
      <w:r>
        <w:rPr>
          <w:rFonts w:ascii="Calibri" w:eastAsia="Calibri" w:hAnsi="Calibri" w:cs="Calibri"/>
        </w:rPr>
        <w:t>Prepare inputs for project development according to specific needs and situation analysis in accordance with UNFPA project development standards in close coordination with the country office Representative.</w:t>
      </w:r>
    </w:p>
    <w:p w14:paraId="45467E9E" w14:textId="77777777" w:rsidR="001E1FB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line="259" w:lineRule="auto"/>
        <w:rPr>
          <w:rFonts w:ascii="Calibri" w:eastAsia="Calibri" w:hAnsi="Calibri" w:cs="Calibri"/>
        </w:rPr>
      </w:pPr>
      <w:r>
        <w:rPr>
          <w:rFonts w:ascii="Calibri" w:eastAsia="Calibri" w:hAnsi="Calibri" w:cs="Calibri"/>
        </w:rPr>
        <w:t xml:space="preserve">Perform such other duties as may be </w:t>
      </w:r>
      <w:proofErr w:type="gramStart"/>
      <w:r>
        <w:rPr>
          <w:rFonts w:ascii="Calibri" w:eastAsia="Calibri" w:hAnsi="Calibri" w:cs="Calibri"/>
        </w:rPr>
        <w:t>assigned</w:t>
      </w:r>
      <w:proofErr w:type="gramEnd"/>
    </w:p>
    <w:p w14:paraId="3C7443B9"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spacing w:after="80" w:line="259" w:lineRule="auto"/>
        <w:ind w:left="720"/>
        <w:rPr>
          <w:rFonts w:ascii="Calibri" w:eastAsia="Calibri" w:hAnsi="Calibri" w:cs="Calibri"/>
        </w:rPr>
      </w:pPr>
      <w:bookmarkStart w:id="1" w:name="_heading=h.6lynwvj7ybc" w:colFirst="0" w:colLast="0"/>
      <w:bookmarkEnd w:id="1"/>
    </w:p>
    <w:p w14:paraId="47574099" w14:textId="77777777" w:rsidR="00DF0BB8" w:rsidRDefault="00DF0BB8">
      <w:pPr>
        <w:pBdr>
          <w:top w:val="none" w:sz="0" w:space="0" w:color="000000"/>
          <w:left w:val="none" w:sz="0" w:space="0" w:color="000000"/>
          <w:bottom w:val="none" w:sz="0" w:space="0" w:color="000000"/>
          <w:right w:val="none" w:sz="0" w:space="0" w:color="000000"/>
          <w:between w:val="none" w:sz="0" w:space="0" w:color="000000"/>
        </w:pBdr>
        <w:spacing w:after="80" w:line="259" w:lineRule="auto"/>
        <w:ind w:left="720"/>
        <w:rPr>
          <w:rFonts w:ascii="Calibri" w:eastAsia="Calibri" w:hAnsi="Calibri" w:cs="Calibri"/>
        </w:rPr>
      </w:pPr>
    </w:p>
    <w:p w14:paraId="5356DF41" w14:textId="77777777" w:rsidR="001E1FBF" w:rsidRDefault="00000000">
      <w:pPr>
        <w:pBdr>
          <w:top w:val="nil"/>
          <w:left w:val="nil"/>
          <w:bottom w:val="nil"/>
          <w:right w:val="nil"/>
          <w:between w:val="nil"/>
        </w:pBdr>
        <w:spacing w:line="259" w:lineRule="auto"/>
        <w:jc w:val="both"/>
        <w:rPr>
          <w:rFonts w:ascii="Calibri" w:eastAsia="Calibri" w:hAnsi="Calibri" w:cs="Calibri"/>
          <w:b/>
          <w:color w:val="244061"/>
        </w:rPr>
      </w:pPr>
      <w:bookmarkStart w:id="2" w:name="_heading=h.30j0zll" w:colFirst="0" w:colLast="0"/>
      <w:bookmarkEnd w:id="2"/>
      <w:r>
        <w:rPr>
          <w:rFonts w:ascii="Calibri" w:eastAsia="Calibri" w:hAnsi="Calibri" w:cs="Calibri"/>
          <w:b/>
          <w:color w:val="244061"/>
        </w:rPr>
        <w:lastRenderedPageBreak/>
        <w:t xml:space="preserve">Qualifications and Experience </w:t>
      </w:r>
    </w:p>
    <w:p w14:paraId="46BFB2A7"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p>
    <w:p w14:paraId="43359C0A" w14:textId="77777777" w:rsidR="001E1FB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r>
        <w:rPr>
          <w:rFonts w:ascii="Calibri" w:eastAsia="Calibri" w:hAnsi="Calibri" w:cs="Calibri"/>
          <w:b/>
          <w:color w:val="244061"/>
        </w:rPr>
        <w:t>Education:</w:t>
      </w:r>
    </w:p>
    <w:p w14:paraId="7AB010A2"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p>
    <w:p w14:paraId="4F7B115C" w14:textId="0DC3AFCE" w:rsidR="001E1FBF"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r>
        <w:rPr>
          <w:rFonts w:ascii="Calibri" w:eastAsia="Calibri" w:hAnsi="Calibri" w:cs="Calibri"/>
        </w:rPr>
        <w:t xml:space="preserve">Master’s degree in </w:t>
      </w:r>
      <w:r w:rsidR="00A907A7">
        <w:rPr>
          <w:rFonts w:ascii="Calibri" w:eastAsia="Calibri" w:hAnsi="Calibri" w:cs="Calibri"/>
        </w:rPr>
        <w:t xml:space="preserve">social science, </w:t>
      </w:r>
      <w:r>
        <w:rPr>
          <w:rFonts w:ascii="Calibri" w:eastAsia="Calibri" w:hAnsi="Calibri" w:cs="Calibri"/>
        </w:rPr>
        <w:t xml:space="preserve">evaluation, international relations, human rights, computer science or any </w:t>
      </w:r>
      <w:r w:rsidR="00A907A7">
        <w:rPr>
          <w:rFonts w:ascii="Calibri" w:eastAsia="Calibri" w:hAnsi="Calibri" w:cs="Calibri"/>
        </w:rPr>
        <w:t xml:space="preserve">other </w:t>
      </w:r>
      <w:r>
        <w:rPr>
          <w:rFonts w:ascii="Calibri" w:eastAsia="Calibri" w:hAnsi="Calibri" w:cs="Calibri"/>
        </w:rPr>
        <w:t>re</w:t>
      </w:r>
      <w:r w:rsidR="00A907A7">
        <w:rPr>
          <w:rFonts w:ascii="Calibri" w:eastAsia="Calibri" w:hAnsi="Calibri" w:cs="Calibri"/>
        </w:rPr>
        <w:t>lated disciplines</w:t>
      </w:r>
      <w:r>
        <w:rPr>
          <w:rFonts w:ascii="Calibri" w:eastAsia="Calibri" w:hAnsi="Calibri" w:cs="Calibri"/>
        </w:rPr>
        <w:t>, with two years of strong M&amp;E experience.</w:t>
      </w:r>
    </w:p>
    <w:p w14:paraId="3F55CFA9"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rPr>
      </w:pPr>
    </w:p>
    <w:p w14:paraId="5A0C6D0C" w14:textId="77777777" w:rsidR="001E1FBF" w:rsidRDefault="00000000">
      <w:pPr>
        <w:numPr>
          <w:ilvl w:val="0"/>
          <w:numId w:val="6"/>
        </w:num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color w:val="000000"/>
        </w:rPr>
        <w:t xml:space="preserve">A </w:t>
      </w:r>
      <w:proofErr w:type="gramStart"/>
      <w:r>
        <w:rPr>
          <w:rFonts w:ascii="Calibri" w:eastAsia="Calibri" w:hAnsi="Calibri" w:cs="Calibri"/>
          <w:color w:val="000000"/>
        </w:rPr>
        <w:t>Bachelor’s</w:t>
      </w:r>
      <w:proofErr w:type="gramEnd"/>
      <w:r>
        <w:rPr>
          <w:rFonts w:ascii="Calibri" w:eastAsia="Calibri" w:hAnsi="Calibri" w:cs="Calibri"/>
          <w:color w:val="000000"/>
        </w:rPr>
        <w:t xml:space="preserve"> degree may be considered in the above fields with </w:t>
      </w:r>
      <w:r>
        <w:rPr>
          <w:rFonts w:ascii="Calibri" w:eastAsia="Calibri" w:hAnsi="Calibri" w:cs="Calibri"/>
        </w:rPr>
        <w:t>two</w:t>
      </w:r>
      <w:r>
        <w:rPr>
          <w:rFonts w:ascii="Calibri" w:eastAsia="Calibri" w:hAnsi="Calibri" w:cs="Calibri"/>
          <w:color w:val="000000"/>
        </w:rPr>
        <w:t xml:space="preserve"> additional years of directly relevant experience, in-leu of a Master’s degree.</w:t>
      </w:r>
    </w:p>
    <w:p w14:paraId="29C0395B" w14:textId="77777777" w:rsidR="001E1FBF" w:rsidRDefault="001E1FB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rPr>
      </w:pPr>
    </w:p>
    <w:p w14:paraId="4E652349" w14:textId="77777777" w:rsidR="001E1FBF" w:rsidRDefault="00000000">
      <w:pPr>
        <w:spacing w:after="120"/>
        <w:rPr>
          <w:rFonts w:ascii="Calibri" w:eastAsia="Calibri" w:hAnsi="Calibri" w:cs="Calibri"/>
          <w:b/>
          <w:color w:val="244061"/>
        </w:rPr>
      </w:pPr>
      <w:r>
        <w:rPr>
          <w:rFonts w:ascii="Calibri" w:eastAsia="Calibri" w:hAnsi="Calibri" w:cs="Calibri"/>
          <w:b/>
          <w:color w:val="244061"/>
        </w:rPr>
        <w:t xml:space="preserve">Knowledge and Experience: </w:t>
      </w:r>
    </w:p>
    <w:p w14:paraId="19078F73"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Minimum two years of strong field experience in monitoring, evaluation, accountability and learning aspects of humanitarian or development projects with the UN, humanitarian or development agencies, or other similar project environments. Two additional years of relevant work experience will apply in lieu of a Masters.</w:t>
      </w:r>
    </w:p>
    <w:p w14:paraId="5216DFC8"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Significant experience in reporting with donor’s requirements</w:t>
      </w:r>
    </w:p>
    <w:p w14:paraId="5293CD8D"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 xml:space="preserve">Prior experience working with Japan and DFAT funding a distinct </w:t>
      </w:r>
      <w:proofErr w:type="gramStart"/>
      <w:r>
        <w:rPr>
          <w:rFonts w:ascii="Calibri" w:eastAsia="Calibri" w:hAnsi="Calibri" w:cs="Calibri"/>
        </w:rPr>
        <w:t>advantage</w:t>
      </w:r>
      <w:proofErr w:type="gramEnd"/>
    </w:p>
    <w:p w14:paraId="0B418885"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Experience in mentoring and staff development</w:t>
      </w:r>
    </w:p>
    <w:p w14:paraId="6C1F182D" w14:textId="77777777" w:rsidR="001E1FBF" w:rsidRDefault="00000000">
      <w:pPr>
        <w:numPr>
          <w:ilvl w:val="0"/>
          <w:numId w:val="2"/>
        </w:num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color w:val="000000"/>
        </w:rPr>
        <w:t>Strong knowledge of results-based management (RBM) is essential.</w:t>
      </w:r>
    </w:p>
    <w:p w14:paraId="7FEF6995"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Strong reporting, writing and research skills preferably related to M&amp;E</w:t>
      </w:r>
    </w:p>
    <w:p w14:paraId="1EB2876C"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Good communication and analytical skills</w:t>
      </w:r>
    </w:p>
    <w:p w14:paraId="4201EB50"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Demonstrated knowledge of development of data collection tools, their administration and evaluation techniques and practices</w:t>
      </w:r>
    </w:p>
    <w:p w14:paraId="5EAD34ED"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Strong interpersonal and teamwork skills</w:t>
      </w:r>
    </w:p>
    <w:p w14:paraId="35D45246" w14:textId="77777777" w:rsidR="001E1FBF" w:rsidRDefault="00000000">
      <w:pPr>
        <w:numPr>
          <w:ilvl w:val="0"/>
          <w:numId w:val="2"/>
        </w:numPr>
        <w:spacing w:after="120" w:line="259" w:lineRule="auto"/>
        <w:rPr>
          <w:rFonts w:ascii="Calibri" w:eastAsia="Calibri" w:hAnsi="Calibri" w:cs="Calibri"/>
        </w:rPr>
      </w:pPr>
      <w:r>
        <w:rPr>
          <w:rFonts w:ascii="Calibri" w:eastAsia="Calibri" w:hAnsi="Calibri" w:cs="Calibri"/>
        </w:rPr>
        <w:t xml:space="preserve">Proven ability to establish and maintain effective working relationships with people of diverse cultural and national </w:t>
      </w:r>
      <w:proofErr w:type="gramStart"/>
      <w:r>
        <w:rPr>
          <w:rFonts w:ascii="Calibri" w:eastAsia="Calibri" w:hAnsi="Calibri" w:cs="Calibri"/>
        </w:rPr>
        <w:t>background</w:t>
      </w:r>
      <w:proofErr w:type="gramEnd"/>
    </w:p>
    <w:p w14:paraId="2D6509AB" w14:textId="77777777" w:rsidR="001E1FBF" w:rsidRDefault="001E1FBF">
      <w:pPr>
        <w:pBdr>
          <w:top w:val="nil"/>
          <w:left w:val="nil"/>
          <w:bottom w:val="nil"/>
          <w:right w:val="nil"/>
          <w:between w:val="nil"/>
        </w:pBdr>
        <w:spacing w:after="160"/>
        <w:jc w:val="both"/>
        <w:rPr>
          <w:rFonts w:ascii="Calibri" w:eastAsia="Calibri" w:hAnsi="Calibri" w:cs="Calibri"/>
        </w:rPr>
      </w:pPr>
    </w:p>
    <w:p w14:paraId="1830AE7B" w14:textId="77777777" w:rsidR="001E1FBF" w:rsidRDefault="00000000">
      <w:pPr>
        <w:pBdr>
          <w:top w:val="nil"/>
          <w:left w:val="nil"/>
          <w:bottom w:val="nil"/>
          <w:right w:val="nil"/>
          <w:between w:val="nil"/>
        </w:pBdr>
        <w:spacing w:after="120"/>
        <w:jc w:val="both"/>
        <w:rPr>
          <w:rFonts w:ascii="Calibri" w:eastAsia="Calibri" w:hAnsi="Calibri" w:cs="Calibri"/>
          <w:b/>
          <w:color w:val="244061"/>
        </w:rPr>
      </w:pPr>
      <w:r>
        <w:rPr>
          <w:rFonts w:ascii="Calibri" w:eastAsia="Calibri" w:hAnsi="Calibri" w:cs="Calibri"/>
          <w:b/>
          <w:color w:val="244061"/>
        </w:rPr>
        <w:t xml:space="preserve">Languages: </w:t>
      </w:r>
    </w:p>
    <w:p w14:paraId="1EA2517E" w14:textId="77777777" w:rsidR="001E1FBF" w:rsidRDefault="0000000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Excellent command of the English language and fluency in Sinhala and / or Tamil.</w:t>
      </w:r>
    </w:p>
    <w:p w14:paraId="541D1A13" w14:textId="77777777" w:rsidR="001E1FBF" w:rsidRDefault="001E1FBF">
      <w:pPr>
        <w:pBdr>
          <w:top w:val="nil"/>
          <w:left w:val="nil"/>
          <w:bottom w:val="nil"/>
          <w:right w:val="nil"/>
          <w:between w:val="nil"/>
        </w:pBdr>
        <w:spacing w:after="120"/>
        <w:jc w:val="both"/>
        <w:rPr>
          <w:rFonts w:ascii="Calibri" w:eastAsia="Calibri" w:hAnsi="Calibri" w:cs="Calibri"/>
          <w:color w:val="000000"/>
        </w:rPr>
      </w:pPr>
    </w:p>
    <w:p w14:paraId="7B7E39CB" w14:textId="77777777" w:rsidR="001E1FBF" w:rsidRDefault="00000000">
      <w:pPr>
        <w:pBdr>
          <w:top w:val="nil"/>
          <w:left w:val="nil"/>
          <w:bottom w:val="nil"/>
          <w:right w:val="nil"/>
          <w:between w:val="nil"/>
        </w:pBdr>
        <w:spacing w:after="120"/>
        <w:jc w:val="both"/>
        <w:rPr>
          <w:rFonts w:ascii="Calibri" w:eastAsia="Calibri" w:hAnsi="Calibri" w:cs="Calibri"/>
          <w:b/>
          <w:i/>
          <w:color w:val="244061"/>
        </w:rPr>
      </w:pPr>
      <w:r>
        <w:rPr>
          <w:rFonts w:ascii="Calibri" w:eastAsia="Calibri" w:hAnsi="Calibri" w:cs="Calibri"/>
          <w:b/>
          <w:color w:val="244061"/>
        </w:rPr>
        <w:t>Required Competencies</w:t>
      </w:r>
    </w:p>
    <w:p w14:paraId="347C1A5B" w14:textId="77777777" w:rsidR="001E1FBF" w:rsidRDefault="00000000">
      <w:pPr>
        <w:pBdr>
          <w:top w:val="nil"/>
          <w:left w:val="nil"/>
          <w:bottom w:val="nil"/>
          <w:right w:val="nil"/>
          <w:between w:val="nil"/>
        </w:pBdr>
        <w:spacing w:after="160" w:line="259" w:lineRule="auto"/>
        <w:jc w:val="both"/>
        <w:rPr>
          <w:rFonts w:ascii="Calibri" w:eastAsia="Calibri" w:hAnsi="Calibri" w:cs="Calibri"/>
          <w:color w:val="244061"/>
          <w:u w:val="single"/>
        </w:rPr>
      </w:pPr>
      <w:r>
        <w:rPr>
          <w:rFonts w:ascii="Calibri" w:eastAsia="Calibri" w:hAnsi="Calibri" w:cs="Calibri"/>
          <w:color w:val="244061"/>
          <w:u w:val="single"/>
        </w:rPr>
        <w:t>Values:</w:t>
      </w:r>
    </w:p>
    <w:p w14:paraId="180BE768" w14:textId="77777777" w:rsidR="001E1FBF"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Exemplifying integrity</w:t>
      </w:r>
    </w:p>
    <w:p w14:paraId="1BB94C29" w14:textId="77777777" w:rsidR="001E1FBF"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Demonstrating commitment to UNFPA and the UN system</w:t>
      </w:r>
    </w:p>
    <w:p w14:paraId="2EAB9065" w14:textId="77777777" w:rsidR="001E1FBF"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Embracing cultural diversity</w:t>
      </w:r>
    </w:p>
    <w:p w14:paraId="06CF41D2" w14:textId="77777777" w:rsidR="001E1FBF"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Embracing change</w:t>
      </w:r>
    </w:p>
    <w:p w14:paraId="581CC192" w14:textId="77777777" w:rsidR="001E1FBF" w:rsidRDefault="001E1FBF">
      <w:pPr>
        <w:pBdr>
          <w:top w:val="nil"/>
          <w:left w:val="nil"/>
          <w:bottom w:val="nil"/>
          <w:right w:val="nil"/>
          <w:between w:val="nil"/>
        </w:pBdr>
        <w:ind w:left="427"/>
        <w:jc w:val="both"/>
        <w:rPr>
          <w:rFonts w:ascii="Calibri" w:eastAsia="Calibri" w:hAnsi="Calibri" w:cs="Calibri"/>
          <w:color w:val="000000"/>
        </w:rPr>
      </w:pPr>
    </w:p>
    <w:p w14:paraId="623AE54A" w14:textId="77777777" w:rsidR="001E1FBF" w:rsidRDefault="00000000">
      <w:pPr>
        <w:pBdr>
          <w:top w:val="nil"/>
          <w:left w:val="nil"/>
          <w:bottom w:val="nil"/>
          <w:right w:val="nil"/>
          <w:between w:val="nil"/>
        </w:pBdr>
        <w:spacing w:after="160" w:line="259" w:lineRule="auto"/>
        <w:jc w:val="both"/>
        <w:rPr>
          <w:rFonts w:ascii="Calibri" w:eastAsia="Calibri" w:hAnsi="Calibri" w:cs="Calibri"/>
          <w:color w:val="244061"/>
          <w:u w:val="single"/>
        </w:rPr>
      </w:pPr>
      <w:r>
        <w:rPr>
          <w:rFonts w:ascii="Calibri" w:eastAsia="Calibri" w:hAnsi="Calibri" w:cs="Calibri"/>
          <w:color w:val="244061"/>
          <w:u w:val="single"/>
        </w:rPr>
        <w:lastRenderedPageBreak/>
        <w:t xml:space="preserve">Core Competencies: </w:t>
      </w:r>
    </w:p>
    <w:p w14:paraId="087B2D44"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Communicating for impact</w:t>
      </w:r>
    </w:p>
    <w:p w14:paraId="788433F6"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Achieving results</w:t>
      </w:r>
    </w:p>
    <w:p w14:paraId="02CA4F4B"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Being accountable</w:t>
      </w:r>
    </w:p>
    <w:p w14:paraId="2650AB84"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Developing and applying professional expertise/business acumen</w:t>
      </w:r>
    </w:p>
    <w:p w14:paraId="7FD0B46E"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Thinking analytically and strategically</w:t>
      </w:r>
    </w:p>
    <w:p w14:paraId="04A6C9C3"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Working in teams/managing ourselves and our relationships</w:t>
      </w:r>
    </w:p>
    <w:p w14:paraId="0D97039A" w14:textId="77777777" w:rsidR="001E1FBF" w:rsidRDefault="001E1FBF">
      <w:pPr>
        <w:pBdr>
          <w:top w:val="nil"/>
          <w:left w:val="nil"/>
          <w:bottom w:val="nil"/>
          <w:right w:val="nil"/>
          <w:between w:val="nil"/>
        </w:pBdr>
        <w:jc w:val="both"/>
        <w:rPr>
          <w:rFonts w:ascii="Calibri" w:eastAsia="Calibri" w:hAnsi="Calibri" w:cs="Calibri"/>
          <w:color w:val="000000"/>
        </w:rPr>
      </w:pPr>
    </w:p>
    <w:p w14:paraId="7571E28A" w14:textId="77777777" w:rsidR="001E1FBF" w:rsidRDefault="00000000">
      <w:pPr>
        <w:pBdr>
          <w:top w:val="nil"/>
          <w:left w:val="nil"/>
          <w:bottom w:val="nil"/>
          <w:right w:val="nil"/>
          <w:between w:val="nil"/>
        </w:pBdr>
        <w:jc w:val="both"/>
        <w:rPr>
          <w:rFonts w:ascii="Calibri" w:eastAsia="Calibri" w:hAnsi="Calibri" w:cs="Calibri"/>
          <w:color w:val="244061"/>
          <w:u w:val="single"/>
        </w:rPr>
      </w:pPr>
      <w:r>
        <w:rPr>
          <w:rFonts w:ascii="Calibri" w:eastAsia="Calibri" w:hAnsi="Calibri" w:cs="Calibri"/>
          <w:color w:val="244061"/>
          <w:u w:val="single"/>
        </w:rPr>
        <w:t>Functional / Other Competencies:</w:t>
      </w:r>
    </w:p>
    <w:p w14:paraId="2D0CBFCB"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Leading, Developing and Empowering people/Creating a Culture of Performance</w:t>
      </w:r>
    </w:p>
    <w:p w14:paraId="5D26ABBB"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Self-management/Emotional Intelligence</w:t>
      </w:r>
    </w:p>
    <w:p w14:paraId="2F970EBC"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Job Knowledge/Technical Expertise</w:t>
      </w:r>
    </w:p>
    <w:p w14:paraId="511D080E"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Fostering innovation</w:t>
      </w:r>
    </w:p>
    <w:p w14:paraId="61CADF0B"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Knowledge Sharing</w:t>
      </w:r>
    </w:p>
    <w:p w14:paraId="3EDBA0A8"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Performance management</w:t>
      </w:r>
    </w:p>
    <w:p w14:paraId="0AAF29F2"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Ensuring Operational Effectiveness and Accountability for Results</w:t>
      </w:r>
    </w:p>
    <w:p w14:paraId="7CE8E561"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Delivering Results Based Programme</w:t>
      </w:r>
    </w:p>
    <w:p w14:paraId="0DB4AA7C"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Providing Conceptual Innovation to Support Programme Effectiveness</w:t>
      </w:r>
    </w:p>
    <w:p w14:paraId="66FD0E6B"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Generating, Managing and Promoting the Use of Knowledge and Information</w:t>
      </w:r>
    </w:p>
    <w:p w14:paraId="151F01A1"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Providing Technical Support and System</w:t>
      </w:r>
    </w:p>
    <w:p w14:paraId="618E4066" w14:textId="77777777" w:rsidR="001E1FBF"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Facilitating Quality Programmatic Results</w:t>
      </w:r>
    </w:p>
    <w:p w14:paraId="29496AC3" w14:textId="77777777" w:rsidR="001E1FBF" w:rsidRDefault="001E1FBF">
      <w:pPr>
        <w:pBdr>
          <w:top w:val="nil"/>
          <w:left w:val="nil"/>
          <w:bottom w:val="nil"/>
          <w:right w:val="nil"/>
          <w:between w:val="nil"/>
        </w:pBdr>
        <w:jc w:val="both"/>
        <w:rPr>
          <w:rFonts w:ascii="Calibri" w:eastAsia="Calibri" w:hAnsi="Calibri" w:cs="Calibri"/>
          <w:b/>
          <w:color w:val="244061"/>
        </w:rPr>
      </w:pPr>
    </w:p>
    <w:p w14:paraId="00918F4A" w14:textId="77777777" w:rsidR="001E1FBF" w:rsidRDefault="00000000">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Compensation and Benefits </w:t>
      </w:r>
    </w:p>
    <w:p w14:paraId="6B32B231" w14:textId="77777777" w:rsidR="001E1FBF" w:rsidRDefault="00000000">
      <w:pPr>
        <w:tabs>
          <w:tab w:val="left" w:pos="1767"/>
        </w:tabs>
        <w:jc w:val="both"/>
        <w:rPr>
          <w:rFonts w:ascii="Calibri" w:eastAsia="Calibri" w:hAnsi="Calibri" w:cs="Calibri"/>
          <w:color w:val="000000"/>
        </w:rPr>
      </w:pPr>
      <w:r>
        <w:rPr>
          <w:rFonts w:ascii="Calibri" w:eastAsia="Calibri" w:hAnsi="Calibri" w:cs="Calibri"/>
          <w:color w:val="000000"/>
        </w:rPr>
        <w:t xml:space="preserve">UNFPA offers an attractive compensation package commensurate with experience. UNFPA does not solicit or screen for information in respect of HIV or AIDS and does not discriminate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HIV/AIDS status. </w:t>
      </w:r>
    </w:p>
    <w:p w14:paraId="12EAF75E" w14:textId="77777777" w:rsidR="001E1FBF" w:rsidRDefault="001E1FBF">
      <w:pPr>
        <w:jc w:val="both"/>
        <w:rPr>
          <w:rFonts w:ascii="Calibri" w:eastAsia="Calibri" w:hAnsi="Calibri" w:cs="Calibri"/>
          <w:color w:val="000000"/>
        </w:rPr>
      </w:pPr>
    </w:p>
    <w:p w14:paraId="5B209003" w14:textId="77777777" w:rsidR="001E1FBF" w:rsidRDefault="00000000">
      <w:pPr>
        <w:tabs>
          <w:tab w:val="left" w:pos="1767"/>
        </w:tabs>
        <w:jc w:val="both"/>
        <w:rPr>
          <w:rFonts w:ascii="Calibri" w:eastAsia="Calibri" w:hAnsi="Calibri" w:cs="Calibri"/>
          <w:color w:val="000000"/>
        </w:rPr>
      </w:pPr>
      <w:r>
        <w:rPr>
          <w:rFonts w:ascii="Calibri" w:eastAsia="Calibri" w:hAnsi="Calibri" w:cs="Calibri"/>
          <w:color w:val="000000"/>
        </w:rPr>
        <w:t xml:space="preserve">No hard copy applications will be accepted. All applications must be submitted through the UNFPA Recruitment Platform. Only short-listed </w:t>
      </w:r>
      <w:r>
        <w:rPr>
          <w:rFonts w:ascii="Calibri" w:eastAsia="Calibri" w:hAnsi="Calibri" w:cs="Calibri"/>
        </w:rPr>
        <w:t>applicants</w:t>
      </w:r>
      <w:r>
        <w:rPr>
          <w:rFonts w:ascii="Calibri" w:eastAsia="Calibri" w:hAnsi="Calibri" w:cs="Calibri"/>
          <w:color w:val="000000"/>
        </w:rPr>
        <w:t xml:space="preserve"> will be acknowledged.</w:t>
      </w:r>
    </w:p>
    <w:p w14:paraId="0B41AC25" w14:textId="77777777" w:rsidR="001E1FBF" w:rsidRDefault="001E1FBF">
      <w:pPr>
        <w:tabs>
          <w:tab w:val="left" w:pos="1767"/>
        </w:tabs>
        <w:jc w:val="both"/>
        <w:rPr>
          <w:rFonts w:ascii="Calibri" w:eastAsia="Calibri" w:hAnsi="Calibri" w:cs="Calibri"/>
          <w:color w:val="000000"/>
        </w:rPr>
      </w:pPr>
    </w:p>
    <w:p w14:paraId="7175ADE0" w14:textId="77777777" w:rsidR="001E1FBF" w:rsidRDefault="00000000">
      <w:p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b/>
          <w:color w:val="244061"/>
        </w:rPr>
        <w:t xml:space="preserve">Disclaimer </w:t>
      </w:r>
      <w:r>
        <w:rPr>
          <w:rFonts w:ascii="Calibri" w:eastAsia="Calibri" w:hAnsi="Calibri" w:cs="Calibri"/>
          <w:b/>
          <w:color w:val="244061"/>
        </w:rPr>
        <w:br/>
      </w:r>
      <w:r>
        <w:rPr>
          <w:rFonts w:ascii="Calibri" w:eastAsia="Calibri" w:hAnsi="Calibri" w:cs="Calibri"/>
          <w:color w:val="000000"/>
        </w:rPr>
        <w:t xml:space="preserve">UNFPA does not charge any application, processing, training, interviewing, testing or other fee in connection with the application or recruitment process. Fraudulent notices, letters or offers may be submitted to the UNFPA fraud hotline </w:t>
      </w:r>
      <w:hyperlink r:id="rId8">
        <w:r>
          <w:rPr>
            <w:rFonts w:ascii="Calibri" w:eastAsia="Calibri" w:hAnsi="Calibri" w:cs="Calibri"/>
            <w:color w:val="000000"/>
            <w:u w:val="single"/>
          </w:rPr>
          <w:t>http://www.unfpa.org/help/hotline.cfm</w:t>
        </w:r>
      </w:hyperlink>
    </w:p>
    <w:p w14:paraId="4A9C718C" w14:textId="77777777" w:rsidR="001E1FBF" w:rsidRDefault="001E1FBF">
      <w:pPr>
        <w:rPr>
          <w:rFonts w:ascii="Calibri" w:eastAsia="Calibri" w:hAnsi="Calibri" w:cs="Calibri"/>
          <w:b/>
          <w:color w:val="000000"/>
        </w:rPr>
      </w:pPr>
    </w:p>
    <w:p w14:paraId="6EBCD568" w14:textId="77777777" w:rsidR="001E1FBF" w:rsidRDefault="00000000">
      <w:pPr>
        <w:rPr>
          <w:rFonts w:ascii="Calibri" w:eastAsia="Calibri" w:hAnsi="Calibri" w:cs="Calibri"/>
          <w:b/>
          <w:color w:val="000000"/>
        </w:rPr>
      </w:pPr>
      <w:r>
        <w:rPr>
          <w:rFonts w:ascii="Calibri" w:eastAsia="Calibri" w:hAnsi="Calibri" w:cs="Calibri"/>
          <w:b/>
          <w:color w:val="000000"/>
        </w:rPr>
        <w:t xml:space="preserve">Incumbent’s Name &amp; Signature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_________________________________</w:t>
      </w:r>
    </w:p>
    <w:p w14:paraId="5D53F6E8" w14:textId="77777777" w:rsidR="001E1FBF" w:rsidRDefault="001E1FBF">
      <w:pPr>
        <w:rPr>
          <w:rFonts w:ascii="Calibri" w:eastAsia="Calibri" w:hAnsi="Calibri" w:cs="Calibri"/>
          <w:b/>
          <w:color w:val="000000"/>
        </w:rPr>
      </w:pPr>
    </w:p>
    <w:p w14:paraId="7934137F" w14:textId="77777777" w:rsidR="001E1FBF" w:rsidRDefault="001E1FBF">
      <w:pPr>
        <w:rPr>
          <w:rFonts w:ascii="Calibri" w:eastAsia="Calibri" w:hAnsi="Calibri" w:cs="Calibri"/>
          <w:b/>
          <w:color w:val="000000"/>
        </w:rPr>
      </w:pPr>
    </w:p>
    <w:p w14:paraId="5DDCDA95" w14:textId="77777777" w:rsidR="001E1FBF" w:rsidRDefault="00000000">
      <w:pPr>
        <w:rPr>
          <w:rFonts w:ascii="Calibri" w:eastAsia="Calibri" w:hAnsi="Calibri" w:cs="Calibri"/>
          <w:b/>
          <w:color w:val="000000"/>
        </w:rPr>
      </w:pPr>
      <w:r>
        <w:rPr>
          <w:rFonts w:ascii="Calibri" w:eastAsia="Calibri" w:hAnsi="Calibri" w:cs="Calibri"/>
          <w:b/>
          <w:color w:val="000000"/>
        </w:rPr>
        <w:t xml:space="preserve">Immediate Supervisor’s Name &amp; </w:t>
      </w:r>
      <w:proofErr w:type="gramStart"/>
      <w:r>
        <w:rPr>
          <w:rFonts w:ascii="Calibri" w:eastAsia="Calibri" w:hAnsi="Calibri" w:cs="Calibri"/>
          <w:b/>
          <w:color w:val="000000"/>
        </w:rPr>
        <w:t xml:space="preserve">Signature  </w:t>
      </w:r>
      <w:r>
        <w:rPr>
          <w:rFonts w:ascii="Calibri" w:eastAsia="Calibri" w:hAnsi="Calibri" w:cs="Calibri"/>
          <w:b/>
          <w:color w:val="000000"/>
        </w:rPr>
        <w:tab/>
      </w:r>
      <w:proofErr w:type="gramEnd"/>
      <w:r>
        <w:rPr>
          <w:rFonts w:ascii="Calibri" w:eastAsia="Calibri" w:hAnsi="Calibri" w:cs="Calibri"/>
          <w:b/>
          <w:color w:val="000000"/>
        </w:rPr>
        <w:t>_________________________________</w:t>
      </w:r>
    </w:p>
    <w:p w14:paraId="7CBA723F" w14:textId="77777777" w:rsidR="001E1FBF" w:rsidRDefault="00000000">
      <w:pPr>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p w14:paraId="17BDDF36" w14:textId="77777777" w:rsidR="001E1FBF" w:rsidRDefault="001E1FBF">
      <w:pPr>
        <w:rPr>
          <w:rFonts w:ascii="Calibri" w:eastAsia="Calibri" w:hAnsi="Calibri" w:cs="Calibri"/>
          <w:b/>
          <w:color w:val="000000"/>
        </w:rPr>
      </w:pPr>
    </w:p>
    <w:p w14:paraId="6A28EC10" w14:textId="77777777" w:rsidR="001E1FBF" w:rsidRDefault="00000000">
      <w:pPr>
        <w:pBdr>
          <w:top w:val="nil"/>
          <w:left w:val="nil"/>
          <w:bottom w:val="nil"/>
          <w:right w:val="nil"/>
          <w:between w:val="nil"/>
        </w:pBdr>
        <w:spacing w:after="160"/>
        <w:rPr>
          <w:rFonts w:ascii="Calibri" w:eastAsia="Calibri" w:hAnsi="Calibri" w:cs="Calibri"/>
          <w:b/>
          <w:color w:val="000000"/>
        </w:rPr>
      </w:pPr>
      <w:proofErr w:type="gramStart"/>
      <w:r>
        <w:rPr>
          <w:rFonts w:ascii="Calibri" w:eastAsia="Calibri" w:hAnsi="Calibri" w:cs="Calibri"/>
          <w:b/>
          <w:color w:val="000000"/>
        </w:rPr>
        <w:t>Head’s</w:t>
      </w:r>
      <w:proofErr w:type="gramEnd"/>
      <w:r>
        <w:rPr>
          <w:rFonts w:ascii="Calibri" w:eastAsia="Calibri" w:hAnsi="Calibri" w:cs="Calibri"/>
          <w:b/>
          <w:color w:val="000000"/>
        </w:rPr>
        <w:t xml:space="preserve"> of Office Name &amp; Signature </w:t>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_________________________________</w:t>
      </w:r>
    </w:p>
    <w:p w14:paraId="3EF50CA9" w14:textId="77777777" w:rsidR="001E1FBF" w:rsidRDefault="001E1FBF">
      <w:pPr>
        <w:pBdr>
          <w:top w:val="nil"/>
          <w:left w:val="nil"/>
          <w:bottom w:val="nil"/>
          <w:right w:val="nil"/>
          <w:between w:val="nil"/>
        </w:pBdr>
        <w:spacing w:after="160"/>
        <w:jc w:val="both"/>
        <w:rPr>
          <w:rFonts w:ascii="Calibri" w:eastAsia="Calibri" w:hAnsi="Calibri" w:cs="Calibri"/>
          <w:color w:val="000000"/>
        </w:rPr>
      </w:pPr>
    </w:p>
    <w:sectPr w:rsidR="001E1FBF">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9622" w14:textId="77777777" w:rsidR="00635F1E" w:rsidRDefault="00635F1E">
      <w:r>
        <w:separator/>
      </w:r>
    </w:p>
  </w:endnote>
  <w:endnote w:type="continuationSeparator" w:id="0">
    <w:p w14:paraId="13464B57" w14:textId="77777777" w:rsidR="00635F1E" w:rsidRDefault="006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FFE" w14:textId="77777777" w:rsidR="001E1FBF" w:rsidRDefault="001E1FB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E434" w14:textId="77777777" w:rsidR="00635F1E" w:rsidRDefault="00635F1E">
      <w:r>
        <w:separator/>
      </w:r>
    </w:p>
  </w:footnote>
  <w:footnote w:type="continuationSeparator" w:id="0">
    <w:p w14:paraId="1B84156D" w14:textId="77777777" w:rsidR="00635F1E" w:rsidRDefault="006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B3E2" w14:textId="77777777" w:rsidR="001E1FBF" w:rsidRDefault="00000000">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30C00312" wp14:editId="51429C7C">
          <wp:simplePos x="0" y="0"/>
          <wp:positionH relativeFrom="page">
            <wp:posOffset>895350</wp:posOffset>
          </wp:positionH>
          <wp:positionV relativeFrom="page">
            <wp:posOffset>295275</wp:posOffset>
          </wp:positionV>
          <wp:extent cx="1146810" cy="594360"/>
          <wp:effectExtent l="0" t="0" r="0" b="0"/>
          <wp:wrapNone/>
          <wp:docPr id="1073741829"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BAD"/>
    <w:multiLevelType w:val="multilevel"/>
    <w:tmpl w:val="458A4A30"/>
    <w:lvl w:ilvl="0">
      <w:start w:val="1"/>
      <w:numFmt w:val="bullet"/>
      <w:lvlText w:val="•"/>
      <w:lvlJc w:val="left"/>
      <w:pPr>
        <w:ind w:left="419"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color w:val="000000"/>
        <w:shd w:val="clear" w:color="auto" w:fill="auto"/>
        <w:vertAlign w:val="baseline"/>
      </w:rPr>
    </w:lvl>
  </w:abstractNum>
  <w:abstractNum w:abstractNumId="1" w15:restartNumberingAfterBreak="0">
    <w:nsid w:val="114E15C8"/>
    <w:multiLevelType w:val="multilevel"/>
    <w:tmpl w:val="787A5C2C"/>
    <w:lvl w:ilvl="0">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573EC7"/>
    <w:multiLevelType w:val="multilevel"/>
    <w:tmpl w:val="454C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D84A82"/>
    <w:multiLevelType w:val="multilevel"/>
    <w:tmpl w:val="26AE3C02"/>
    <w:lvl w:ilvl="0">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343F93"/>
    <w:multiLevelType w:val="multilevel"/>
    <w:tmpl w:val="756C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87441F"/>
    <w:multiLevelType w:val="multilevel"/>
    <w:tmpl w:val="3DDCA404"/>
    <w:lvl w:ilvl="0">
      <w:start w:val="1"/>
      <w:numFmt w:val="bullet"/>
      <w:lvlText w:val="•"/>
      <w:lvlJc w:val="left"/>
      <w:pPr>
        <w:ind w:left="427" w:hanging="27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color w:val="000000"/>
        <w:shd w:val="clear" w:color="auto" w:fill="auto"/>
        <w:vertAlign w:val="baseline"/>
      </w:rPr>
    </w:lvl>
  </w:abstractNum>
  <w:num w:numId="1" w16cid:durableId="1624190462">
    <w:abstractNumId w:val="3"/>
  </w:num>
  <w:num w:numId="2" w16cid:durableId="1701006266">
    <w:abstractNumId w:val="1"/>
  </w:num>
  <w:num w:numId="3" w16cid:durableId="941576037">
    <w:abstractNumId w:val="2"/>
  </w:num>
  <w:num w:numId="4" w16cid:durableId="996112617">
    <w:abstractNumId w:val="5"/>
  </w:num>
  <w:num w:numId="5" w16cid:durableId="2070879586">
    <w:abstractNumId w:val="0"/>
  </w:num>
  <w:num w:numId="6" w16cid:durableId="9070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BF"/>
    <w:rsid w:val="00104FD7"/>
    <w:rsid w:val="001E1FBF"/>
    <w:rsid w:val="002C10B9"/>
    <w:rsid w:val="002C1383"/>
    <w:rsid w:val="00425B86"/>
    <w:rsid w:val="004819E0"/>
    <w:rsid w:val="00635F1E"/>
    <w:rsid w:val="00705AFC"/>
    <w:rsid w:val="0072277B"/>
    <w:rsid w:val="008029CE"/>
    <w:rsid w:val="00A907A7"/>
    <w:rsid w:val="00DF0BB8"/>
    <w:rsid w:val="00EB56C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66317"/>
  <w15:docId w15:val="{640F8BC9-A278-4A9E-9BF9-EAC785CB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rPr>
      <w:rFonts w:ascii="Tahoma" w:hAnsi="Tahoma" w:cs="Tahoma"/>
      <w:sz w:val="16"/>
      <w:szCs w:val="16"/>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rPr>
      <w:szCs w:val="20"/>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semiHidden/>
    <w:unhideWhenUsed/>
    <w:rsid w:val="001E7DB3"/>
    <w:pPr>
      <w:spacing w:after="120"/>
    </w:pPr>
  </w:style>
  <w:style w:type="character" w:customStyle="1" w:styleId="BodyTextChar">
    <w:name w:val="Body Text Char"/>
    <w:basedOn w:val="DefaultParagraphFont"/>
    <w:link w:val="BodyText"/>
    <w:uiPriority w:val="99"/>
    <w:semiHidden/>
    <w:rsid w:val="001E7DB3"/>
    <w:rPr>
      <w:lang w:val="en-US"/>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72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help/hotline.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WGaEcZJnDQOK2/9GjXTqdV1ewA==">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Arulsothy Arnold Jeyanthan</cp:lastModifiedBy>
  <cp:revision>4</cp:revision>
  <dcterms:created xsi:type="dcterms:W3CDTF">2024-02-13T08:23:00Z</dcterms:created>
  <dcterms:modified xsi:type="dcterms:W3CDTF">2024-02-21T23:15:00Z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8da8606e35bb8d8a3854187c30a724ff72133ba31cfd0964eab29f6dc7d2f2fa</vt:lpwstr>
  </property>
</Properties>
</file>