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9B" w:rsidRPr="00EE0D0F" w:rsidRDefault="00163216" w:rsidP="00B1049B">
      <w:pPr>
        <w:tabs>
          <w:tab w:val="left" w:pos="5400"/>
        </w:tabs>
        <w:jc w:val="right"/>
        <w:rPr>
          <w:rFonts w:asciiTheme="majorHAnsi" w:hAnsiTheme="majorHAnsi" w:cstheme="majorHAnsi"/>
          <w:sz w:val="22"/>
          <w:szCs w:val="22"/>
        </w:rPr>
      </w:pPr>
      <w:r>
        <w:rPr>
          <w:rFonts w:asciiTheme="majorHAnsi" w:hAnsiTheme="majorHAnsi" w:cstheme="majorHAnsi"/>
          <w:sz w:val="22"/>
          <w:szCs w:val="22"/>
        </w:rPr>
        <w:t xml:space="preserve">Date:    </w:t>
      </w:r>
      <w:r w:rsidRPr="00C30AD3">
        <w:rPr>
          <w:rFonts w:asciiTheme="majorHAnsi" w:hAnsiTheme="majorHAnsi" w:cstheme="majorHAnsi"/>
          <w:sz w:val="22"/>
          <w:szCs w:val="22"/>
          <w:highlight w:val="yellow"/>
        </w:rPr>
        <w:t>2</w:t>
      </w:r>
      <w:r w:rsidR="00981371" w:rsidRPr="00C30AD3">
        <w:rPr>
          <w:rFonts w:asciiTheme="majorHAnsi" w:hAnsiTheme="majorHAnsi" w:cstheme="majorHAnsi"/>
          <w:sz w:val="22"/>
          <w:szCs w:val="22"/>
          <w:highlight w:val="yellow"/>
        </w:rPr>
        <w:t>8</w:t>
      </w:r>
      <w:r w:rsidR="00B1049B" w:rsidRPr="00C30AD3">
        <w:rPr>
          <w:rFonts w:asciiTheme="majorHAnsi" w:hAnsiTheme="majorHAnsi" w:cstheme="majorHAnsi"/>
          <w:sz w:val="22"/>
          <w:szCs w:val="22"/>
          <w:highlight w:val="yellow"/>
        </w:rPr>
        <w:t xml:space="preserve"> August 2020</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 xml:space="preserve">REQUEST FOR QUOTATION </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RFQ Nº UNFPA/</w:t>
      </w:r>
      <w:r w:rsidRPr="00EE0D0F">
        <w:rPr>
          <w:rFonts w:asciiTheme="majorHAnsi" w:hAnsiTheme="majorHAnsi" w:cstheme="majorHAnsi"/>
          <w:sz w:val="22"/>
          <w:szCs w:val="22"/>
          <w:highlight w:val="yellow"/>
        </w:rPr>
        <w:t>LKA</w:t>
      </w:r>
      <w:r w:rsidRPr="00EE0D0F">
        <w:rPr>
          <w:rFonts w:asciiTheme="majorHAnsi" w:hAnsiTheme="majorHAnsi" w:cstheme="majorHAnsi"/>
          <w:sz w:val="22"/>
          <w:szCs w:val="22"/>
        </w:rPr>
        <w:t>/</w:t>
      </w:r>
      <w:r w:rsidRPr="00EE0D0F">
        <w:rPr>
          <w:rFonts w:asciiTheme="majorHAnsi" w:hAnsiTheme="majorHAnsi" w:cstheme="majorHAnsi"/>
          <w:sz w:val="22"/>
          <w:szCs w:val="22"/>
          <w:highlight w:val="yellow"/>
        </w:rPr>
        <w:t>RFQ/2020</w:t>
      </w:r>
      <w:r w:rsidRPr="00EE0D0F">
        <w:rPr>
          <w:rFonts w:asciiTheme="majorHAnsi" w:hAnsiTheme="majorHAnsi" w:cstheme="majorHAnsi"/>
          <w:sz w:val="22"/>
          <w:szCs w:val="22"/>
        </w:rPr>
        <w:t>/</w:t>
      </w:r>
      <w:r w:rsidRPr="00EE0D0F">
        <w:rPr>
          <w:rFonts w:asciiTheme="majorHAnsi" w:hAnsiTheme="majorHAnsi" w:cstheme="majorHAnsi"/>
          <w:sz w:val="22"/>
          <w:szCs w:val="22"/>
          <w:highlight w:val="yellow"/>
        </w:rPr>
        <w:t>0</w:t>
      </w:r>
      <w:r w:rsidR="00155DE7">
        <w:rPr>
          <w:rFonts w:asciiTheme="majorHAnsi" w:hAnsiTheme="majorHAnsi" w:cstheme="majorHAnsi"/>
          <w:sz w:val="22"/>
          <w:szCs w:val="22"/>
        </w:rPr>
        <w:t>9</w:t>
      </w:r>
      <w:r w:rsidRPr="00EE0D0F">
        <w:rPr>
          <w:rFonts w:asciiTheme="majorHAnsi" w:hAnsiTheme="majorHAnsi" w:cstheme="majorHAnsi"/>
          <w:sz w:val="22"/>
          <w:szCs w:val="22"/>
        </w:rPr>
        <w:t xml:space="preserve">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EE0D0F">
        <w:rPr>
          <w:rFonts w:asciiTheme="majorHAnsi" w:hAnsiTheme="majorHAnsi" w:cstheme="majorHAnsi"/>
          <w:sz w:val="22"/>
          <w:szCs w:val="22"/>
        </w:rPr>
        <w:t>Dear Sir/Madam,</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UNFPA hereby solicits a quotation for the following service:</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pStyle w:val="Heading1"/>
        <w:shd w:val="clear" w:color="auto" w:fill="FFFFFF"/>
        <w:spacing w:before="0" w:line="336" w:lineRule="atLeast"/>
        <w:jc w:val="center"/>
        <w:textAlignment w:val="baseline"/>
        <w:rPr>
          <w:rFonts w:asciiTheme="majorHAnsi" w:hAnsiTheme="majorHAnsi" w:cstheme="majorHAnsi"/>
          <w:bCs/>
          <w:color w:val="auto"/>
          <w:sz w:val="22"/>
          <w:szCs w:val="22"/>
        </w:rPr>
      </w:pPr>
      <w:r w:rsidRPr="00EE0D0F">
        <w:rPr>
          <w:rFonts w:asciiTheme="majorHAnsi" w:hAnsiTheme="majorHAnsi" w:cstheme="majorHAnsi"/>
          <w:color w:val="auto"/>
          <w:sz w:val="22"/>
          <w:szCs w:val="22"/>
        </w:rPr>
        <w:t>“</w:t>
      </w:r>
      <w:r w:rsidR="00981371">
        <w:rPr>
          <w:rFonts w:asciiTheme="majorHAnsi" w:hAnsiTheme="majorHAnsi" w:cstheme="majorHAnsi"/>
          <w:color w:val="auto"/>
          <w:sz w:val="22"/>
          <w:szCs w:val="22"/>
        </w:rPr>
        <w:t>D</w:t>
      </w:r>
      <w:r w:rsidR="00981371" w:rsidRPr="00981371">
        <w:rPr>
          <w:rFonts w:asciiTheme="majorHAnsi" w:eastAsia="Times New Roman" w:hAnsiTheme="majorHAnsi" w:cstheme="majorHAnsi"/>
          <w:color w:val="auto"/>
          <w:sz w:val="22"/>
          <w:szCs w:val="22"/>
        </w:rPr>
        <w:t>elivery of training on results-based culture and adaptive management for UNFPA Sri Lanka Staff</w:t>
      </w:r>
      <w:r w:rsidRPr="00981371">
        <w:rPr>
          <w:rFonts w:asciiTheme="majorHAnsi" w:eastAsia="Times New Roman" w:hAnsiTheme="majorHAnsi" w:cstheme="majorHAnsi"/>
          <w:color w:val="auto"/>
          <w:sz w:val="22"/>
          <w:szCs w:val="22"/>
        </w:rPr>
        <w:t>”</w:t>
      </w:r>
    </w:p>
    <w:p w:rsidR="00B1049B" w:rsidRPr="00EE0D0F" w:rsidRDefault="00B1049B" w:rsidP="00B1049B">
      <w:pPr>
        <w:jc w:val="center"/>
        <w:rPr>
          <w:rFonts w:asciiTheme="majorHAnsi" w:hAnsiTheme="majorHAnsi" w:cstheme="majorHAnsi"/>
          <w:sz w:val="22"/>
          <w:szCs w:val="22"/>
        </w:rPr>
      </w:pPr>
    </w:p>
    <w:p w:rsidR="00B1049B" w:rsidRPr="00EE0D0F" w:rsidRDefault="00B1049B" w:rsidP="00B1049B">
      <w:pPr>
        <w:spacing w:line="276" w:lineRule="auto"/>
        <w:jc w:val="both"/>
        <w:rPr>
          <w:rFonts w:asciiTheme="majorHAnsi" w:hAnsiTheme="majorHAnsi" w:cstheme="majorHAnsi"/>
          <w:sz w:val="22"/>
          <w:szCs w:val="22"/>
        </w:rPr>
      </w:pPr>
      <w:r w:rsidRPr="00EE0D0F">
        <w:rPr>
          <w:rFonts w:asciiTheme="majorHAnsi" w:hAnsiTheme="majorHAnsi" w:cstheme="majorHAnsi"/>
          <w:sz w:val="22"/>
          <w:szCs w:val="22"/>
        </w:rPr>
        <w:t>UNFPA requires the services of a</w:t>
      </w:r>
      <w:r w:rsidR="00981371">
        <w:rPr>
          <w:rFonts w:asciiTheme="majorHAnsi" w:hAnsiTheme="majorHAnsi" w:cstheme="majorHAnsi"/>
          <w:sz w:val="22"/>
          <w:szCs w:val="22"/>
        </w:rPr>
        <w:t xml:space="preserve"> training firm / agency to design, </w:t>
      </w:r>
      <w:r w:rsidRPr="00EE0D0F">
        <w:rPr>
          <w:rFonts w:asciiTheme="majorHAnsi" w:hAnsiTheme="majorHAnsi" w:cstheme="majorHAnsi"/>
          <w:sz w:val="22"/>
          <w:szCs w:val="22"/>
        </w:rPr>
        <w:t xml:space="preserve">develop and deliver a </w:t>
      </w:r>
      <w:r w:rsidR="00981371">
        <w:rPr>
          <w:rFonts w:asciiTheme="majorHAnsi" w:hAnsiTheme="majorHAnsi" w:cstheme="majorHAnsi"/>
          <w:sz w:val="22"/>
          <w:szCs w:val="22"/>
        </w:rPr>
        <w:t>training on results-based culture and adaptive management for UNFPA Sri Lanka Staff</w:t>
      </w:r>
      <w:r w:rsidRPr="00EE0D0F">
        <w:rPr>
          <w:rFonts w:asciiTheme="majorHAnsi" w:hAnsiTheme="majorHAnsi" w:cstheme="majorHAnsi"/>
          <w:sz w:val="22"/>
          <w:szCs w:val="22"/>
        </w:rPr>
        <w:t>.</w:t>
      </w:r>
    </w:p>
    <w:p w:rsidR="00B1049B" w:rsidRPr="00EE0D0F" w:rsidRDefault="00B1049B" w:rsidP="00B1049B">
      <w:pPr>
        <w:spacing w:line="276" w:lineRule="auto"/>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This Request for Quotation is open to all legally-constituted companies that can provide the requested services and have legal capacity to deliver in Sri Lanka, or through an authorized representative.</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b/>
          <w:sz w:val="22"/>
          <w:szCs w:val="22"/>
        </w:rPr>
        <w:t xml:space="preserve">I </w:t>
      </w:r>
      <w:r w:rsidR="007D0452">
        <w:rPr>
          <w:rFonts w:asciiTheme="majorHAnsi" w:hAnsiTheme="majorHAnsi" w:cstheme="majorHAnsi"/>
          <w:b/>
          <w:sz w:val="22"/>
          <w:szCs w:val="22"/>
        </w:rPr>
        <w:t xml:space="preserve">- </w:t>
      </w:r>
      <w:r w:rsidRPr="00EE0D0F">
        <w:rPr>
          <w:rFonts w:asciiTheme="majorHAnsi" w:hAnsiTheme="majorHAnsi" w:cstheme="majorHAnsi"/>
          <w:b/>
          <w:sz w:val="22"/>
          <w:szCs w:val="22"/>
        </w:rPr>
        <w:t>About UNFPA</w:t>
      </w:r>
    </w:p>
    <w:p w:rsidR="00B1049B" w:rsidRPr="00EE0D0F" w:rsidRDefault="00B1049B" w:rsidP="00B1049B">
      <w:pPr>
        <w:jc w:val="both"/>
        <w:rPr>
          <w:rFonts w:asciiTheme="majorHAnsi" w:hAnsiTheme="majorHAnsi" w:cstheme="majorHAnsi"/>
          <w:b/>
          <w:sz w:val="22"/>
          <w:szCs w:val="22"/>
        </w:rPr>
      </w:pPr>
    </w:p>
    <w:p w:rsidR="00B1049B" w:rsidRDefault="002D42F2" w:rsidP="00B1049B">
      <w:pPr>
        <w:pStyle w:val="Default"/>
        <w:ind w:left="360"/>
        <w:jc w:val="both"/>
        <w:rPr>
          <w:rFonts w:asciiTheme="majorHAnsi" w:hAnsiTheme="majorHAnsi" w:cstheme="majorHAnsi"/>
          <w:color w:val="auto"/>
          <w:sz w:val="22"/>
          <w:szCs w:val="22"/>
        </w:rPr>
      </w:pPr>
      <w:r w:rsidRPr="00D92ED8">
        <w:rPr>
          <w:rFonts w:asciiTheme="majorHAnsi" w:hAnsiTheme="majorHAnsi" w:cstheme="majorHAnsi"/>
          <w:color w:val="auto"/>
        </w:rPr>
        <w:t>UNFPA is the lead</w:t>
      </w:r>
      <w:bookmarkStart w:id="0" w:name="_GoBack"/>
      <w:bookmarkEnd w:id="0"/>
      <w:r w:rsidRPr="00D92ED8">
        <w:rPr>
          <w:rFonts w:asciiTheme="majorHAnsi" w:hAnsiTheme="majorHAnsi" w:cstheme="majorHAnsi"/>
          <w:color w:val="auto"/>
        </w:rPr>
        <w:t xml:space="preserve"> UN agency for Sexual and Reproductive Health</w:t>
      </w:r>
      <w:r w:rsidR="00B1049B" w:rsidRPr="00EE0D0F">
        <w:rPr>
          <w:rFonts w:asciiTheme="majorHAnsi" w:hAnsiTheme="majorHAnsi" w:cstheme="majorHAnsi"/>
          <w:color w:val="auto"/>
          <w:sz w:val="22"/>
          <w:szCs w:val="22"/>
        </w:rPr>
        <w:t>. Our mission is to “deliver a world where every pregnancy is wanted, every childbirth is safe and every young person's potential is fulfilled”. It is also the lead agency working on Sexual and Gender Based violence.</w:t>
      </w:r>
    </w:p>
    <w:p w:rsidR="00981371" w:rsidRDefault="00981371" w:rsidP="00B1049B">
      <w:pPr>
        <w:pStyle w:val="Default"/>
        <w:ind w:left="360"/>
        <w:jc w:val="both"/>
        <w:rPr>
          <w:rFonts w:asciiTheme="majorHAnsi" w:hAnsiTheme="majorHAnsi" w:cstheme="majorHAnsi"/>
          <w:color w:val="auto"/>
          <w:sz w:val="22"/>
          <w:szCs w:val="22"/>
        </w:rPr>
      </w:pPr>
    </w:p>
    <w:p w:rsidR="00B1049B" w:rsidRPr="00EE0D0F" w:rsidRDefault="00B1049B" w:rsidP="00B1049B">
      <w:pPr>
        <w:pStyle w:val="Default"/>
        <w:ind w:left="360"/>
        <w:jc w:val="both"/>
        <w:rPr>
          <w:rStyle w:val="Hyperlink"/>
          <w:rFonts w:asciiTheme="majorHAnsi" w:eastAsiaTheme="majorEastAsia" w:hAnsiTheme="majorHAnsi" w:cstheme="majorHAnsi"/>
          <w:color w:val="auto"/>
          <w:sz w:val="22"/>
          <w:szCs w:val="22"/>
        </w:rPr>
      </w:pPr>
      <w:r w:rsidRPr="00EE0D0F">
        <w:rPr>
          <w:rFonts w:asciiTheme="majorHAnsi" w:hAnsiTheme="majorHAnsi" w:cstheme="majorHAnsi"/>
          <w:color w:val="auto"/>
          <w:sz w:val="22"/>
          <w:szCs w:val="22"/>
        </w:rPr>
        <w:t xml:space="preserve">UNFPA Vision – To achieve universal access to sexual and reproductive health, realize reproductive rights and reduce maternal mortality to accelerate the International Convention on Population Development Agenda to improve the lives of adolescents, youth and women by enabling population dynamics, gender equality and human rights please go to: </w:t>
      </w:r>
      <w:hyperlink r:id="rId7" w:history="1">
        <w:r w:rsidRPr="00EE0D0F">
          <w:rPr>
            <w:rStyle w:val="Hyperlink"/>
            <w:rFonts w:asciiTheme="majorHAnsi" w:eastAsiaTheme="majorEastAsia" w:hAnsiTheme="majorHAnsi" w:cstheme="majorHAnsi"/>
            <w:color w:val="auto"/>
            <w:sz w:val="22"/>
            <w:szCs w:val="22"/>
          </w:rPr>
          <w:t>UNFPA about us</w:t>
        </w:r>
      </w:hyperlink>
    </w:p>
    <w:p w:rsidR="00B1049B" w:rsidRPr="00EE0D0F" w:rsidRDefault="00B1049B" w:rsidP="00B1049B">
      <w:pPr>
        <w:pStyle w:val="Default"/>
        <w:jc w:val="both"/>
        <w:rPr>
          <w:rFonts w:asciiTheme="majorHAnsi" w:hAnsiTheme="majorHAnsi" w:cstheme="majorHAnsi"/>
          <w:color w:val="auto"/>
          <w:sz w:val="22"/>
          <w:szCs w:val="22"/>
        </w:rPr>
      </w:pPr>
    </w:p>
    <w:p w:rsidR="00981371" w:rsidRPr="00981371" w:rsidRDefault="00981371" w:rsidP="00981371">
      <w:pPr>
        <w:ind w:left="360"/>
        <w:jc w:val="both"/>
        <w:rPr>
          <w:rFonts w:asciiTheme="majorHAnsi" w:hAnsiTheme="majorHAnsi" w:cstheme="majorHAnsi"/>
          <w:sz w:val="22"/>
          <w:szCs w:val="22"/>
        </w:rPr>
      </w:pPr>
      <w:r w:rsidRPr="00981371">
        <w:rPr>
          <w:rFonts w:asciiTheme="majorHAnsi" w:hAnsiTheme="majorHAnsi" w:cstheme="majorHAnsi"/>
          <w:sz w:val="22"/>
          <w:szCs w:val="22"/>
        </w:rPr>
        <w:t xml:space="preserve">UNFPA Sri Lanka Country Office is looking to engage a training firm to conduct face-to-face and online trainings for UNFPA Sri Lanka staff, focusing on strengthening a results-based culture and developing staff skills on adaptive management. The training program is expected to run for 4-6 weeks in September - October 2020, covering all the personnel of UNFPA Sri Lanka. </w:t>
      </w:r>
    </w:p>
    <w:p w:rsidR="00B1049B" w:rsidRDefault="00B1049B" w:rsidP="00B1049B">
      <w:pPr>
        <w:pStyle w:val="letter"/>
        <w:jc w:val="both"/>
        <w:rPr>
          <w:rFonts w:asciiTheme="majorHAnsi" w:hAnsiTheme="majorHAnsi" w:cstheme="majorHAnsi"/>
          <w:sz w:val="22"/>
          <w:szCs w:val="22"/>
          <w:highlight w:val="cyan"/>
        </w:rPr>
      </w:pP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b/>
          <w:sz w:val="22"/>
          <w:szCs w:val="22"/>
        </w:rPr>
        <w:t>II – Service Requirements/Terms of Reference (ToR)</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b/>
          <w:sz w:val="22"/>
          <w:szCs w:val="22"/>
          <w:u w:val="single"/>
        </w:rPr>
      </w:pPr>
      <w:r w:rsidRPr="00EE0D0F">
        <w:rPr>
          <w:rFonts w:asciiTheme="majorHAnsi" w:hAnsiTheme="majorHAnsi" w:cstheme="majorHAnsi"/>
          <w:b/>
          <w:sz w:val="22"/>
          <w:szCs w:val="22"/>
          <w:u w:val="single"/>
        </w:rPr>
        <w:t>Objectives and scope of the Services</w:t>
      </w:r>
    </w:p>
    <w:p w:rsidR="00B1049B" w:rsidRPr="00EE0D0F" w:rsidRDefault="00B1049B" w:rsidP="00B1049B">
      <w:pPr>
        <w:jc w:val="both"/>
        <w:rPr>
          <w:rFonts w:asciiTheme="majorHAnsi" w:hAnsiTheme="majorHAnsi" w:cstheme="majorHAnsi"/>
          <w:sz w:val="22"/>
          <w:szCs w:val="22"/>
        </w:rPr>
      </w:pPr>
    </w:p>
    <w:p w:rsidR="00B1049B" w:rsidRPr="00EE0D0F" w:rsidRDefault="00163216" w:rsidP="00B1049B">
      <w:pPr>
        <w:numPr>
          <w:ilvl w:val="0"/>
          <w:numId w:val="14"/>
        </w:numPr>
        <w:jc w:val="both"/>
        <w:rPr>
          <w:rFonts w:asciiTheme="majorHAnsi" w:hAnsiTheme="majorHAnsi" w:cstheme="majorHAnsi"/>
          <w:sz w:val="22"/>
          <w:szCs w:val="22"/>
        </w:rPr>
      </w:pPr>
      <w:r>
        <w:rPr>
          <w:rFonts w:asciiTheme="majorHAnsi" w:hAnsiTheme="majorHAnsi" w:cstheme="majorHAnsi"/>
          <w:sz w:val="22"/>
          <w:szCs w:val="22"/>
        </w:rPr>
        <w:t>Background information:</w:t>
      </w:r>
    </w:p>
    <w:p w:rsidR="00B1049B" w:rsidRPr="00EE0D0F" w:rsidRDefault="00B1049B" w:rsidP="00B1049B">
      <w:pPr>
        <w:ind w:left="720"/>
        <w:jc w:val="both"/>
        <w:rPr>
          <w:rFonts w:asciiTheme="majorHAnsi" w:hAnsiTheme="majorHAnsi" w:cstheme="majorHAnsi"/>
          <w:sz w:val="22"/>
          <w:szCs w:val="22"/>
        </w:rPr>
      </w:pPr>
    </w:p>
    <w:p w:rsidR="00981371" w:rsidRPr="00D92ED8" w:rsidRDefault="00D92ED8" w:rsidP="00981371">
      <w:pPr>
        <w:pStyle w:val="Body"/>
        <w:spacing w:line="240" w:lineRule="auto"/>
        <w:ind w:left="360"/>
        <w:jc w:val="both"/>
        <w:rPr>
          <w:rFonts w:asciiTheme="majorHAnsi" w:eastAsia="Times New Roman" w:hAnsiTheme="majorHAnsi" w:cstheme="majorHAnsi"/>
          <w:color w:val="auto"/>
          <w:bdr w:val="none" w:sz="0" w:space="0" w:color="auto"/>
          <w:lang w:eastAsia="en-US"/>
        </w:rPr>
      </w:pPr>
      <w:r w:rsidRPr="00D92ED8">
        <w:rPr>
          <w:rFonts w:asciiTheme="majorHAnsi" w:eastAsia="Times New Roman" w:hAnsiTheme="majorHAnsi" w:cstheme="majorHAnsi"/>
          <w:color w:val="auto"/>
          <w:bdr w:val="none" w:sz="0" w:space="0" w:color="auto"/>
          <w:lang w:eastAsia="en-US"/>
        </w:rPr>
        <w:t xml:space="preserve">UNFPA is the lead UN agency for Sexual and Reproductive Health where it works with the government and other partners to deliver services in a world where every Pregnancy </w:t>
      </w:r>
      <w:r w:rsidR="00981371" w:rsidRPr="00D92ED8">
        <w:rPr>
          <w:rFonts w:asciiTheme="majorHAnsi" w:eastAsia="Times New Roman" w:hAnsiTheme="majorHAnsi" w:cstheme="majorHAnsi"/>
          <w:color w:val="auto"/>
          <w:bdr w:val="none" w:sz="0" w:space="0" w:color="auto"/>
          <w:lang w:eastAsia="en-US"/>
        </w:rPr>
        <w:t>is wanted, every childbirth is safe and every young person's potential is fulfilled. UNFPA’s strategic plan (2018-2021), focuses on three transformative results: to end preventable maternal deaths; end unmet need for family planning; and end gender-based violence and harmful practices.</w:t>
      </w:r>
    </w:p>
    <w:p w:rsidR="00981371" w:rsidRPr="00E46B70" w:rsidRDefault="00981371" w:rsidP="00981371">
      <w:pPr>
        <w:jc w:val="both"/>
        <w:rPr>
          <w:rFonts w:asciiTheme="majorHAnsi" w:hAnsiTheme="majorHAnsi" w:cstheme="majorHAnsi"/>
          <w:sz w:val="22"/>
          <w:szCs w:val="22"/>
        </w:rPr>
      </w:pPr>
      <w:r w:rsidRPr="00E46B70">
        <w:rPr>
          <w:rFonts w:asciiTheme="majorHAnsi" w:hAnsiTheme="majorHAnsi" w:cstheme="majorHAnsi"/>
          <w:sz w:val="22"/>
          <w:szCs w:val="22"/>
        </w:rPr>
        <w:lastRenderedPageBreak/>
        <w:t xml:space="preserve">UNFPA Sri Lanka country office is leading on developing Results Based Management (RBM) culture, under the global initiative of UNFPA (RBM Seal) to strengthen an RBM approach. Currently UNFPA adopts a RBM approach in its high-level planning to individual work planning. </w:t>
      </w:r>
    </w:p>
    <w:p w:rsidR="00981371" w:rsidRPr="00E46B70" w:rsidRDefault="00981371" w:rsidP="00981371">
      <w:pPr>
        <w:jc w:val="both"/>
        <w:rPr>
          <w:rFonts w:asciiTheme="majorHAnsi" w:hAnsiTheme="majorHAnsi" w:cstheme="majorHAnsi"/>
          <w:sz w:val="22"/>
          <w:szCs w:val="22"/>
        </w:rPr>
      </w:pPr>
    </w:p>
    <w:p w:rsidR="00981371" w:rsidRPr="00981371" w:rsidRDefault="00981371" w:rsidP="00981371">
      <w:pPr>
        <w:jc w:val="both"/>
        <w:rPr>
          <w:rFonts w:asciiTheme="majorHAnsi" w:hAnsiTheme="majorHAnsi" w:cstheme="majorHAnsi"/>
          <w:sz w:val="22"/>
          <w:szCs w:val="22"/>
        </w:rPr>
      </w:pPr>
      <w:r w:rsidRPr="00E46B70">
        <w:rPr>
          <w:rFonts w:asciiTheme="majorHAnsi" w:hAnsiTheme="majorHAnsi" w:cstheme="majorHAnsi"/>
          <w:sz w:val="22"/>
          <w:szCs w:val="22"/>
        </w:rPr>
        <w:t>The staff has a general / overall understanding of RBM, and limited understanding on adaptive management. While it is important to look at how we maintain the results culture and follow an adaptive management approach, during the Covid-19 related new normal, we believe that it is essential to foster these two aspects into the culture of UNFPA Sri Lanka, in order to yield long-term benefits to the organization to better serve people of Sri Lanka. The Representative, senior management, program and operations staff including drivers will be the participants of the training.</w:t>
      </w:r>
      <w:r w:rsidRPr="00981371">
        <w:rPr>
          <w:rFonts w:asciiTheme="majorHAnsi" w:hAnsiTheme="majorHAnsi" w:cstheme="majorHAnsi"/>
          <w:sz w:val="22"/>
          <w:szCs w:val="22"/>
        </w:rPr>
        <w:t xml:space="preserve"> </w:t>
      </w:r>
    </w:p>
    <w:p w:rsidR="00B1049B" w:rsidRPr="00EE0D0F" w:rsidRDefault="00B1049B" w:rsidP="00B1049B">
      <w:pPr>
        <w:jc w:val="both"/>
        <w:rPr>
          <w:rFonts w:asciiTheme="majorHAnsi" w:hAnsiTheme="majorHAnsi" w:cstheme="majorHAnsi"/>
          <w:b/>
          <w:sz w:val="22"/>
          <w:szCs w:val="22"/>
        </w:rPr>
      </w:pPr>
    </w:p>
    <w:p w:rsidR="00981371" w:rsidRPr="00AD401E" w:rsidRDefault="00981371" w:rsidP="00981371">
      <w:pPr>
        <w:rPr>
          <w:rFonts w:asciiTheme="majorHAnsi" w:hAnsiTheme="majorHAnsi" w:cstheme="majorHAnsi"/>
          <w:sz w:val="22"/>
          <w:szCs w:val="22"/>
          <w:lang w:bidi="si-LK"/>
        </w:rPr>
      </w:pPr>
      <w:r w:rsidRPr="00AD401E">
        <w:rPr>
          <w:rFonts w:asciiTheme="majorHAnsi" w:hAnsiTheme="majorHAnsi" w:cstheme="majorHAnsi"/>
          <w:b/>
          <w:bCs/>
          <w:sz w:val="22"/>
          <w:szCs w:val="22"/>
          <w:lang w:bidi="si-LK"/>
        </w:rPr>
        <w:t>Purpose</w:t>
      </w:r>
    </w:p>
    <w:p w:rsidR="00AD401E" w:rsidRDefault="00AD401E" w:rsidP="00981371">
      <w:pPr>
        <w:rPr>
          <w:rFonts w:asciiTheme="majorHAnsi" w:hAnsiTheme="majorHAnsi" w:cstheme="majorHAnsi"/>
          <w:sz w:val="22"/>
          <w:szCs w:val="22"/>
          <w:lang w:bidi="si-LK"/>
        </w:rPr>
      </w:pPr>
    </w:p>
    <w:p w:rsidR="00981371" w:rsidRPr="00AD401E" w:rsidRDefault="00981371" w:rsidP="00981371">
      <w:pPr>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Develop and deliver a series of tailor-made online and face-to-face training sessions for UNFPA Sri Lanka staff, in order to foster and provide necessary tools to strengthen a results-based culture and an adaptive management approach. </w:t>
      </w:r>
    </w:p>
    <w:p w:rsidR="00981371" w:rsidRPr="00AD401E" w:rsidRDefault="00981371" w:rsidP="00981371">
      <w:pPr>
        <w:rPr>
          <w:rFonts w:asciiTheme="majorHAnsi" w:hAnsiTheme="majorHAnsi" w:cstheme="majorHAnsi"/>
          <w:b/>
          <w:bCs/>
          <w:sz w:val="22"/>
          <w:szCs w:val="22"/>
          <w:lang w:bidi="si-LK"/>
        </w:rPr>
      </w:pPr>
    </w:p>
    <w:p w:rsidR="00981371"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Key Objectives</w:t>
      </w:r>
    </w:p>
    <w:p w:rsidR="00AD401E" w:rsidRPr="00AD401E" w:rsidRDefault="00AD401E" w:rsidP="00981371">
      <w:pPr>
        <w:rPr>
          <w:rFonts w:asciiTheme="majorHAnsi" w:hAnsiTheme="majorHAnsi" w:cstheme="majorHAnsi"/>
          <w:b/>
          <w:bCs/>
          <w:sz w:val="22"/>
          <w:szCs w:val="22"/>
          <w:lang w:bidi="si-LK"/>
        </w:rPr>
      </w:pPr>
    </w:p>
    <w:p w:rsidR="00981371" w:rsidRPr="00AD401E" w:rsidRDefault="00981371" w:rsidP="00981371">
      <w:pPr>
        <w:pStyle w:val="ListParagraph"/>
        <w:numPr>
          <w:ilvl w:val="0"/>
          <w:numId w:val="29"/>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Enhance knowledge and skills of staff on Results Based Management</w:t>
      </w:r>
    </w:p>
    <w:p w:rsidR="00981371" w:rsidRPr="00AD401E" w:rsidRDefault="00981371" w:rsidP="00981371">
      <w:pPr>
        <w:pStyle w:val="ListParagraph"/>
        <w:numPr>
          <w:ilvl w:val="0"/>
          <w:numId w:val="29"/>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Foster a Results Culture among UNFPA staff </w:t>
      </w:r>
    </w:p>
    <w:p w:rsidR="00981371" w:rsidRPr="00AD401E" w:rsidRDefault="00981371" w:rsidP="00981371">
      <w:pPr>
        <w:pStyle w:val="ListParagraph"/>
        <w:numPr>
          <w:ilvl w:val="0"/>
          <w:numId w:val="29"/>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Be able to influence our implementing partners to achieve impactful results</w:t>
      </w:r>
    </w:p>
    <w:p w:rsidR="00981371" w:rsidRPr="00AD401E" w:rsidRDefault="00981371" w:rsidP="00981371">
      <w:pPr>
        <w:pStyle w:val="ListParagraph"/>
        <w:numPr>
          <w:ilvl w:val="0"/>
          <w:numId w:val="29"/>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Introduce and increase staff capacity on adaptive management </w:t>
      </w:r>
    </w:p>
    <w:p w:rsidR="00981371" w:rsidRDefault="00981371" w:rsidP="00981371">
      <w:pPr>
        <w:rPr>
          <w:rFonts w:cstheme="minorHAnsi"/>
          <w:b/>
          <w:bCs/>
          <w:lang w:bidi="si-LK"/>
        </w:rPr>
      </w:pPr>
    </w:p>
    <w:p w:rsidR="00981371"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Outputs / Deliverables</w:t>
      </w:r>
    </w:p>
    <w:p w:rsidR="00AD401E" w:rsidRPr="00AD401E" w:rsidRDefault="00AD401E" w:rsidP="00981371">
      <w:pPr>
        <w:rPr>
          <w:rFonts w:asciiTheme="majorHAnsi" w:hAnsiTheme="majorHAnsi" w:cstheme="majorHAnsi"/>
          <w:b/>
          <w:bCs/>
          <w:sz w:val="22"/>
          <w:szCs w:val="22"/>
          <w:lang w:bidi="si-LK"/>
        </w:rPr>
      </w:pP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Conduct training needs assessment</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Development and submission of the training program, training modules and training resources</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Conduct a half-day face-to-face session, at the very beginning of the program for all staff (UNFPA can organize a suitable venue for the session)</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Conduct online training sessions (4 sessions of x 60 – 90 minutes each) using an appropriate learning platform</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Provide group coaching sessions (4 sessions x 60 – 90 minutes each) on RBM and adaptive management, to specific small teams/units (to be selected based on functions and levels of responsibility)</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Provide relevant tools and techniques</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Provide recordings of the online training sessions for future reference of staff</w:t>
      </w:r>
    </w:p>
    <w:p w:rsidR="00981371" w:rsidRPr="00AD401E" w:rsidRDefault="00981371" w:rsidP="00981371">
      <w:pPr>
        <w:pStyle w:val="ListParagraph"/>
        <w:numPr>
          <w:ilvl w:val="0"/>
          <w:numId w:val="22"/>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Issue a certificate to staff who successfully complete the program</w:t>
      </w:r>
    </w:p>
    <w:p w:rsidR="00981371" w:rsidRDefault="00981371" w:rsidP="00981371">
      <w:pPr>
        <w:rPr>
          <w:rFonts w:asciiTheme="majorHAnsi" w:hAnsiTheme="majorHAnsi" w:cstheme="majorHAnsi"/>
          <w:b/>
          <w:bCs/>
          <w:sz w:val="22"/>
          <w:szCs w:val="22"/>
          <w:lang w:bidi="si-LK"/>
        </w:rPr>
      </w:pPr>
    </w:p>
    <w:p w:rsidR="00AD401E" w:rsidRDefault="00AD401E" w:rsidP="00981371">
      <w:pPr>
        <w:rPr>
          <w:rFonts w:asciiTheme="majorHAnsi" w:hAnsiTheme="majorHAnsi" w:cstheme="majorHAnsi"/>
          <w:b/>
          <w:bCs/>
          <w:sz w:val="22"/>
          <w:szCs w:val="22"/>
          <w:lang w:bidi="si-LK"/>
        </w:rPr>
      </w:pPr>
    </w:p>
    <w:p w:rsidR="00AD401E" w:rsidRDefault="00AD401E" w:rsidP="00981371">
      <w:pPr>
        <w:rPr>
          <w:rFonts w:asciiTheme="majorHAnsi" w:hAnsiTheme="majorHAnsi" w:cstheme="majorHAnsi"/>
          <w:b/>
          <w:bCs/>
          <w:sz w:val="22"/>
          <w:szCs w:val="22"/>
          <w:lang w:bidi="si-LK"/>
        </w:rPr>
      </w:pPr>
    </w:p>
    <w:p w:rsidR="00AD401E" w:rsidRPr="00AD401E" w:rsidRDefault="00AD401E" w:rsidP="00981371">
      <w:pPr>
        <w:rPr>
          <w:rFonts w:asciiTheme="majorHAnsi" w:hAnsiTheme="majorHAnsi" w:cstheme="majorHAnsi"/>
          <w:b/>
          <w:bCs/>
          <w:sz w:val="22"/>
          <w:szCs w:val="22"/>
          <w:lang w:bidi="si-LK"/>
        </w:rPr>
      </w:pPr>
    </w:p>
    <w:p w:rsidR="00981371"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lastRenderedPageBreak/>
        <w:t>Scope of the Training</w:t>
      </w:r>
    </w:p>
    <w:p w:rsidR="00AD401E" w:rsidRPr="00AD401E" w:rsidRDefault="00AD401E" w:rsidP="00981371">
      <w:pPr>
        <w:rPr>
          <w:rFonts w:asciiTheme="majorHAnsi" w:hAnsiTheme="majorHAnsi" w:cstheme="majorHAnsi"/>
          <w:b/>
          <w:bCs/>
          <w:sz w:val="22"/>
          <w:szCs w:val="22"/>
          <w:lang w:bidi="si-LK"/>
        </w:rPr>
      </w:pPr>
    </w:p>
    <w:p w:rsidR="00981371" w:rsidRPr="00AD401E" w:rsidRDefault="00981371" w:rsidP="00AD401E">
      <w:pPr>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The scope of the training program will cover the staff of UNFPA Sri Lanka office only. At the moment, the office has 25 personnel. Details can be found in the attached organigram. </w:t>
      </w:r>
    </w:p>
    <w:p w:rsidR="00981371" w:rsidRPr="00AD401E" w:rsidRDefault="00981371" w:rsidP="00AD401E">
      <w:pPr>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The training program will cover i) provision of overall understanding of RBM; ii) adopting and fostering a results culture; iii) adaptive management approach; iv) fostering adaptive management in the context of UNFPA and in the ‘new normal’.</w:t>
      </w:r>
    </w:p>
    <w:p w:rsidR="00AD401E" w:rsidRPr="00AD401E" w:rsidRDefault="00AD401E" w:rsidP="00AD401E">
      <w:pPr>
        <w:jc w:val="both"/>
        <w:rPr>
          <w:rFonts w:asciiTheme="majorHAnsi" w:hAnsiTheme="majorHAnsi" w:cstheme="majorHAnsi"/>
          <w:sz w:val="22"/>
          <w:szCs w:val="22"/>
          <w:lang w:bidi="si-LK"/>
        </w:rPr>
      </w:pPr>
    </w:p>
    <w:p w:rsidR="00981371" w:rsidRPr="00AD401E" w:rsidRDefault="00981371" w:rsidP="00AD401E">
      <w:pPr>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The training will include at least 1 face-to-face session with all the UNFPA staff and the trainers, and at least 4 online sessions. Staff may be requested to prepare for the sessions or assignments between the online sessions.</w:t>
      </w:r>
    </w:p>
    <w:p w:rsidR="00981371" w:rsidRDefault="00981371" w:rsidP="00981371">
      <w:pPr>
        <w:rPr>
          <w:rFonts w:cstheme="minorHAnsi"/>
          <w:b/>
          <w:bCs/>
          <w:lang w:bidi="si-LK"/>
        </w:rPr>
      </w:pPr>
    </w:p>
    <w:p w:rsidR="00981371" w:rsidRPr="00AD401E"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Process and Methodology</w:t>
      </w:r>
    </w:p>
    <w:p w:rsidR="00AD401E" w:rsidRPr="00AD401E" w:rsidRDefault="00AD401E" w:rsidP="00981371">
      <w:pPr>
        <w:rPr>
          <w:rFonts w:asciiTheme="majorHAnsi" w:hAnsiTheme="majorHAnsi" w:cstheme="majorHAnsi"/>
          <w:b/>
          <w:bCs/>
          <w:sz w:val="22"/>
          <w:szCs w:val="22"/>
          <w:lang w:bidi="si-LK"/>
        </w:rPr>
      </w:pPr>
    </w:p>
    <w:p w:rsidR="00981371" w:rsidRPr="00AD401E" w:rsidRDefault="00981371" w:rsidP="00981371">
      <w:pPr>
        <w:rPr>
          <w:rFonts w:asciiTheme="majorHAnsi" w:hAnsiTheme="majorHAnsi" w:cstheme="majorHAnsi"/>
          <w:i/>
          <w:iCs/>
          <w:sz w:val="22"/>
          <w:szCs w:val="22"/>
          <w:u w:val="single"/>
          <w:lang w:bidi="si-LK"/>
        </w:rPr>
      </w:pPr>
      <w:r w:rsidRPr="00AD401E">
        <w:rPr>
          <w:rFonts w:asciiTheme="majorHAnsi" w:hAnsiTheme="majorHAnsi" w:cstheme="majorHAnsi"/>
          <w:i/>
          <w:iCs/>
          <w:sz w:val="22"/>
          <w:szCs w:val="22"/>
          <w:u w:val="single"/>
          <w:lang w:bidi="si-LK"/>
        </w:rPr>
        <w:t>Preparation</w:t>
      </w:r>
    </w:p>
    <w:p w:rsidR="00981371" w:rsidRPr="00AD401E" w:rsidRDefault="00981371" w:rsidP="00981371">
      <w:pPr>
        <w:pStyle w:val="ListParagraph"/>
        <w:numPr>
          <w:ilvl w:val="0"/>
          <w:numId w:val="23"/>
        </w:numPr>
        <w:spacing w:after="160" w:line="259" w:lineRule="auto"/>
        <w:rPr>
          <w:rFonts w:asciiTheme="majorHAnsi" w:hAnsiTheme="majorHAnsi" w:cstheme="majorHAnsi"/>
          <w:b/>
          <w:bCs/>
          <w:i/>
          <w:iCs/>
          <w:sz w:val="22"/>
          <w:szCs w:val="22"/>
          <w:u w:val="single"/>
          <w:lang w:bidi="si-LK"/>
        </w:rPr>
      </w:pPr>
      <w:r w:rsidRPr="00AD401E">
        <w:rPr>
          <w:rFonts w:asciiTheme="majorHAnsi" w:hAnsiTheme="majorHAnsi" w:cstheme="majorHAnsi"/>
          <w:sz w:val="22"/>
          <w:szCs w:val="22"/>
          <w:lang w:bidi="si-LK"/>
        </w:rPr>
        <w:t>Preliminary discussions between Contractor and UNFPA management to clarify the terms of reference and terms of engagement.</w:t>
      </w:r>
    </w:p>
    <w:p w:rsidR="00981371" w:rsidRPr="00AD401E" w:rsidRDefault="00981371" w:rsidP="00981371">
      <w:pPr>
        <w:pStyle w:val="ListParagraph"/>
        <w:numPr>
          <w:ilvl w:val="0"/>
          <w:numId w:val="23"/>
        </w:numPr>
        <w:spacing w:after="160" w:line="259" w:lineRule="auto"/>
        <w:rPr>
          <w:rFonts w:asciiTheme="majorHAnsi" w:hAnsiTheme="majorHAnsi" w:cstheme="majorHAnsi"/>
          <w:b/>
          <w:bCs/>
          <w:i/>
          <w:iCs/>
          <w:sz w:val="22"/>
          <w:szCs w:val="22"/>
          <w:u w:val="single"/>
          <w:lang w:bidi="si-LK"/>
        </w:rPr>
      </w:pPr>
      <w:r w:rsidRPr="00AD401E">
        <w:rPr>
          <w:rFonts w:asciiTheme="majorHAnsi" w:hAnsiTheme="majorHAnsi" w:cstheme="majorHAnsi"/>
          <w:sz w:val="22"/>
          <w:szCs w:val="22"/>
          <w:lang w:bidi="si-LK"/>
        </w:rPr>
        <w:t>Delivery of a brief on the overall training strategy and high level contents of the training (2-3</w:t>
      </w:r>
      <w:r w:rsidR="00AD401E">
        <w:rPr>
          <w:rFonts w:asciiTheme="majorHAnsi" w:hAnsiTheme="majorHAnsi" w:cstheme="majorHAnsi"/>
          <w:sz w:val="22"/>
          <w:szCs w:val="22"/>
          <w:lang w:bidi="si-LK"/>
        </w:rPr>
        <w:t xml:space="preserve"> </w:t>
      </w:r>
      <w:r w:rsidRPr="00AD401E">
        <w:rPr>
          <w:rFonts w:asciiTheme="majorHAnsi" w:hAnsiTheme="majorHAnsi" w:cstheme="majorHAnsi"/>
          <w:sz w:val="22"/>
          <w:szCs w:val="22"/>
          <w:lang w:bidi="si-LK"/>
        </w:rPr>
        <w:t>page document or PowerPoint presentation)</w:t>
      </w:r>
    </w:p>
    <w:p w:rsidR="00981371" w:rsidRPr="00AD401E" w:rsidRDefault="00981371" w:rsidP="00981371">
      <w:pPr>
        <w:pStyle w:val="ListParagraph"/>
        <w:numPr>
          <w:ilvl w:val="0"/>
          <w:numId w:val="23"/>
        </w:numPr>
        <w:spacing w:after="160" w:line="259" w:lineRule="auto"/>
        <w:rPr>
          <w:rFonts w:asciiTheme="majorHAnsi" w:hAnsiTheme="majorHAnsi" w:cstheme="majorHAnsi"/>
          <w:b/>
          <w:bCs/>
          <w:i/>
          <w:iCs/>
          <w:sz w:val="22"/>
          <w:szCs w:val="22"/>
          <w:u w:val="single"/>
          <w:lang w:bidi="si-LK"/>
        </w:rPr>
      </w:pPr>
      <w:r w:rsidRPr="00AD401E">
        <w:rPr>
          <w:rFonts w:asciiTheme="majorHAnsi" w:hAnsiTheme="majorHAnsi" w:cstheme="majorHAnsi"/>
          <w:sz w:val="22"/>
          <w:szCs w:val="22"/>
          <w:lang w:bidi="si-LK"/>
        </w:rPr>
        <w:t>Introduce the training platform(s) used, to UNFPA management</w:t>
      </w:r>
    </w:p>
    <w:p w:rsidR="00981371" w:rsidRPr="00AD401E" w:rsidRDefault="00981371" w:rsidP="00981371">
      <w:pPr>
        <w:rPr>
          <w:rFonts w:asciiTheme="majorHAnsi" w:hAnsiTheme="majorHAnsi" w:cstheme="majorHAnsi"/>
          <w:b/>
          <w:bCs/>
          <w:i/>
          <w:iCs/>
          <w:sz w:val="22"/>
          <w:szCs w:val="22"/>
          <w:u w:val="single"/>
          <w:lang w:bidi="si-LK"/>
        </w:rPr>
      </w:pPr>
      <w:r w:rsidRPr="00AD401E">
        <w:rPr>
          <w:rFonts w:asciiTheme="majorHAnsi" w:hAnsiTheme="majorHAnsi" w:cstheme="majorHAnsi"/>
          <w:i/>
          <w:iCs/>
          <w:sz w:val="22"/>
          <w:szCs w:val="22"/>
          <w:u w:val="single"/>
          <w:lang w:bidi="si-LK"/>
        </w:rPr>
        <w:t>Development of the training program</w:t>
      </w:r>
    </w:p>
    <w:p w:rsidR="00981371" w:rsidRPr="00AD401E" w:rsidRDefault="00981371" w:rsidP="00981371">
      <w:pPr>
        <w:pStyle w:val="ListParagraph"/>
        <w:numPr>
          <w:ilvl w:val="0"/>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 xml:space="preserve">Development and implementation of the training needs assessment </w:t>
      </w:r>
    </w:p>
    <w:p w:rsidR="00981371" w:rsidRPr="00AD401E" w:rsidRDefault="00981371" w:rsidP="00981371">
      <w:pPr>
        <w:pStyle w:val="ListParagraph"/>
        <w:numPr>
          <w:ilvl w:val="0"/>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Development of the detailed training program according to the requirements of UNFPA</w:t>
      </w:r>
    </w:p>
    <w:p w:rsidR="00981371" w:rsidRPr="00AD401E" w:rsidRDefault="00981371" w:rsidP="00981371">
      <w:pPr>
        <w:pStyle w:val="ListParagraph"/>
        <w:numPr>
          <w:ilvl w:val="0"/>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 xml:space="preserve">Development of training modules, material and tools, for both online and face-to-face sessions </w:t>
      </w:r>
    </w:p>
    <w:p w:rsidR="00981371" w:rsidRPr="00AD401E" w:rsidRDefault="00981371" w:rsidP="00981371">
      <w:pPr>
        <w:pStyle w:val="ListParagraph"/>
        <w:numPr>
          <w:ilvl w:val="0"/>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Development of the sessions for:</w:t>
      </w:r>
    </w:p>
    <w:p w:rsidR="00981371" w:rsidRPr="00AD401E" w:rsidRDefault="00981371" w:rsidP="00981371">
      <w:pPr>
        <w:pStyle w:val="ListParagraph"/>
        <w:numPr>
          <w:ilvl w:val="1"/>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 xml:space="preserve">Instructor-led sessions </w:t>
      </w:r>
    </w:p>
    <w:p w:rsidR="00981371" w:rsidRPr="00AD401E" w:rsidRDefault="00981371" w:rsidP="00981371">
      <w:pPr>
        <w:pStyle w:val="ListParagraph"/>
        <w:numPr>
          <w:ilvl w:val="1"/>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Appropriate number of individual-led / self-learning sessions</w:t>
      </w:r>
    </w:p>
    <w:p w:rsidR="00981371" w:rsidRPr="00AD401E" w:rsidRDefault="00981371" w:rsidP="00981371">
      <w:pPr>
        <w:pStyle w:val="ListParagraph"/>
        <w:numPr>
          <w:ilvl w:val="1"/>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Appropriate number of group learning activities or knowledge sharing / story telling sessions</w:t>
      </w:r>
    </w:p>
    <w:p w:rsidR="00981371" w:rsidRPr="00AD401E" w:rsidRDefault="00981371" w:rsidP="00981371">
      <w:pPr>
        <w:pStyle w:val="ListParagraph"/>
        <w:numPr>
          <w:ilvl w:val="1"/>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Small group coaching sessions (as given in output 5)</w:t>
      </w:r>
    </w:p>
    <w:p w:rsidR="00981371" w:rsidRPr="00AD401E" w:rsidRDefault="00981371" w:rsidP="00981371">
      <w:pPr>
        <w:pStyle w:val="ListParagraph"/>
        <w:numPr>
          <w:ilvl w:val="0"/>
          <w:numId w:val="24"/>
        </w:numPr>
        <w:spacing w:after="160" w:line="259" w:lineRule="auto"/>
        <w:rPr>
          <w:rFonts w:asciiTheme="majorHAnsi" w:hAnsiTheme="majorHAnsi" w:cstheme="majorHAnsi"/>
          <w:i/>
          <w:iCs/>
          <w:sz w:val="22"/>
          <w:szCs w:val="22"/>
          <w:u w:val="single"/>
          <w:lang w:bidi="si-LK"/>
        </w:rPr>
      </w:pPr>
      <w:r w:rsidRPr="00AD401E">
        <w:rPr>
          <w:rFonts w:asciiTheme="majorHAnsi" w:hAnsiTheme="majorHAnsi" w:cstheme="majorHAnsi"/>
          <w:sz w:val="22"/>
          <w:szCs w:val="22"/>
          <w:lang w:bidi="si-LK"/>
        </w:rPr>
        <w:t>Material should be in simple English, to be used by staff at all levels of the office</w:t>
      </w:r>
    </w:p>
    <w:p w:rsidR="00981371" w:rsidRPr="00AD401E" w:rsidRDefault="00981371" w:rsidP="00981371">
      <w:pPr>
        <w:rPr>
          <w:rFonts w:asciiTheme="majorHAnsi" w:hAnsiTheme="majorHAnsi" w:cstheme="majorHAnsi"/>
          <w:i/>
          <w:iCs/>
          <w:sz w:val="22"/>
          <w:szCs w:val="22"/>
          <w:u w:val="single"/>
          <w:lang w:bidi="si-LK"/>
        </w:rPr>
      </w:pPr>
      <w:r w:rsidRPr="00AD401E">
        <w:rPr>
          <w:rFonts w:asciiTheme="majorHAnsi" w:hAnsiTheme="majorHAnsi" w:cstheme="majorHAnsi"/>
          <w:i/>
          <w:iCs/>
          <w:sz w:val="22"/>
          <w:szCs w:val="22"/>
          <w:u w:val="single"/>
          <w:lang w:bidi="si-LK"/>
        </w:rPr>
        <w:t>Consultation with UNFPA management and finalize the training program</w:t>
      </w:r>
    </w:p>
    <w:p w:rsidR="00981371" w:rsidRPr="00AD401E" w:rsidRDefault="00981371" w:rsidP="00981371">
      <w:pPr>
        <w:pStyle w:val="ListParagraph"/>
        <w:numPr>
          <w:ilvl w:val="0"/>
          <w:numId w:val="25"/>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Present the detailed training program to the UNFPA management</w:t>
      </w:r>
    </w:p>
    <w:p w:rsidR="00981371" w:rsidRPr="00AD401E" w:rsidRDefault="00981371" w:rsidP="00981371">
      <w:pPr>
        <w:pStyle w:val="ListParagraph"/>
        <w:numPr>
          <w:ilvl w:val="0"/>
          <w:numId w:val="25"/>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Revisions to the program if required, and proceed to training delivery</w:t>
      </w:r>
    </w:p>
    <w:p w:rsidR="00981371" w:rsidRPr="00AD401E" w:rsidRDefault="00981371" w:rsidP="00981371">
      <w:pPr>
        <w:rPr>
          <w:rFonts w:asciiTheme="majorHAnsi" w:hAnsiTheme="majorHAnsi" w:cstheme="majorHAnsi"/>
          <w:i/>
          <w:iCs/>
          <w:sz w:val="22"/>
          <w:szCs w:val="22"/>
          <w:u w:val="single"/>
          <w:lang w:bidi="si-LK"/>
        </w:rPr>
      </w:pPr>
      <w:r w:rsidRPr="00AD401E">
        <w:rPr>
          <w:rFonts w:asciiTheme="majorHAnsi" w:hAnsiTheme="majorHAnsi" w:cstheme="majorHAnsi"/>
          <w:i/>
          <w:iCs/>
          <w:sz w:val="22"/>
          <w:szCs w:val="22"/>
          <w:u w:val="single"/>
          <w:lang w:bidi="si-LK"/>
        </w:rPr>
        <w:t>Delivery of the training and training evaluation</w:t>
      </w:r>
    </w:p>
    <w:p w:rsidR="00981371" w:rsidRPr="00AD401E" w:rsidRDefault="00981371" w:rsidP="00981371">
      <w:pPr>
        <w:pStyle w:val="ListParagraph"/>
        <w:numPr>
          <w:ilvl w:val="0"/>
          <w:numId w:val="26"/>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Delivery Language – English, with simplified explanations for all staff </w:t>
      </w:r>
    </w:p>
    <w:p w:rsidR="00981371" w:rsidRPr="00AD401E" w:rsidRDefault="00981371" w:rsidP="00981371">
      <w:pPr>
        <w:pStyle w:val="ListParagraph"/>
        <w:numPr>
          <w:ilvl w:val="0"/>
          <w:numId w:val="26"/>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Delivery of in-person and online training sessions for all the staff, using interactive and participatory adult learning techniques, ensuring the active participation of all the staff.</w:t>
      </w:r>
    </w:p>
    <w:p w:rsidR="00981371" w:rsidRPr="00AD401E" w:rsidRDefault="00981371" w:rsidP="00981371">
      <w:pPr>
        <w:pStyle w:val="ListParagraph"/>
        <w:numPr>
          <w:ilvl w:val="0"/>
          <w:numId w:val="26"/>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Delivery of the group coaching sessions</w:t>
      </w:r>
    </w:p>
    <w:p w:rsidR="00981371" w:rsidRPr="00AD401E" w:rsidRDefault="00981371" w:rsidP="00981371">
      <w:pPr>
        <w:pStyle w:val="ListParagraph"/>
        <w:numPr>
          <w:ilvl w:val="0"/>
          <w:numId w:val="26"/>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lastRenderedPageBreak/>
        <w:t xml:space="preserve">Carryout training evaluations at the end of each session, in order to improve the following training sessions. </w:t>
      </w:r>
    </w:p>
    <w:p w:rsidR="00981371" w:rsidRPr="00AD401E" w:rsidRDefault="00981371" w:rsidP="00981371">
      <w:pPr>
        <w:rPr>
          <w:rFonts w:asciiTheme="majorHAnsi" w:hAnsiTheme="majorHAnsi" w:cstheme="majorHAnsi"/>
          <w:i/>
          <w:iCs/>
          <w:sz w:val="22"/>
          <w:szCs w:val="22"/>
          <w:u w:val="single"/>
          <w:lang w:bidi="si-LK"/>
        </w:rPr>
      </w:pPr>
      <w:r w:rsidRPr="00AD401E">
        <w:rPr>
          <w:rFonts w:asciiTheme="majorHAnsi" w:hAnsiTheme="majorHAnsi" w:cstheme="majorHAnsi"/>
          <w:i/>
          <w:iCs/>
          <w:sz w:val="22"/>
          <w:szCs w:val="22"/>
          <w:u w:val="single"/>
          <w:lang w:bidi="si-LK"/>
        </w:rPr>
        <w:t>Submission of final deliverables</w:t>
      </w:r>
    </w:p>
    <w:p w:rsidR="00981371" w:rsidRPr="00AD401E" w:rsidRDefault="00981371" w:rsidP="00981371">
      <w:pPr>
        <w:pStyle w:val="ListParagraph"/>
        <w:numPr>
          <w:ilvl w:val="0"/>
          <w:numId w:val="27"/>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Provide recordings of the presentations (video format), tools and techniques, and soft copies of the presentations / material</w:t>
      </w:r>
    </w:p>
    <w:p w:rsidR="00981371" w:rsidRPr="00AD401E" w:rsidRDefault="00981371" w:rsidP="00981371">
      <w:pPr>
        <w:pStyle w:val="ListParagraph"/>
        <w:numPr>
          <w:ilvl w:val="0"/>
          <w:numId w:val="27"/>
        </w:numPr>
        <w:spacing w:after="160" w:line="259" w:lineRule="auto"/>
        <w:rPr>
          <w:rFonts w:asciiTheme="majorHAnsi" w:hAnsiTheme="majorHAnsi" w:cstheme="majorHAnsi"/>
          <w:sz w:val="22"/>
          <w:szCs w:val="22"/>
          <w:lang w:bidi="si-LK"/>
        </w:rPr>
      </w:pPr>
      <w:r w:rsidRPr="00AD401E">
        <w:rPr>
          <w:rFonts w:asciiTheme="majorHAnsi" w:hAnsiTheme="majorHAnsi" w:cstheme="majorHAnsi"/>
          <w:sz w:val="22"/>
          <w:szCs w:val="22"/>
          <w:lang w:bidi="si-LK"/>
        </w:rPr>
        <w:t>Provide a summary report of the training evaluations received</w:t>
      </w:r>
    </w:p>
    <w:p w:rsidR="00981371" w:rsidRPr="00AD401E" w:rsidRDefault="00981371" w:rsidP="00981371">
      <w:pPr>
        <w:pStyle w:val="ListParagraph"/>
        <w:rPr>
          <w:rFonts w:asciiTheme="majorHAnsi" w:hAnsiTheme="majorHAnsi" w:cstheme="majorHAnsi"/>
          <w:sz w:val="22"/>
          <w:szCs w:val="22"/>
          <w:lang w:bidi="si-LK"/>
        </w:rPr>
      </w:pPr>
    </w:p>
    <w:p w:rsidR="00981371"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Indicative Timeline</w:t>
      </w:r>
    </w:p>
    <w:p w:rsidR="00AD401E" w:rsidRPr="00AD401E" w:rsidRDefault="00AD401E" w:rsidP="00981371">
      <w:pPr>
        <w:rPr>
          <w:rFonts w:asciiTheme="majorHAnsi" w:hAnsiTheme="majorHAnsi" w:cstheme="majorHAnsi"/>
          <w:b/>
          <w:bCs/>
          <w:sz w:val="22"/>
          <w:szCs w:val="22"/>
          <w:lang w:bidi="si-LK"/>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
        <w:gridCol w:w="480"/>
        <w:gridCol w:w="480"/>
        <w:gridCol w:w="480"/>
        <w:gridCol w:w="480"/>
        <w:gridCol w:w="490"/>
        <w:gridCol w:w="480"/>
        <w:gridCol w:w="480"/>
        <w:gridCol w:w="481"/>
        <w:gridCol w:w="8"/>
      </w:tblGrid>
      <w:tr w:rsidR="00981371" w:rsidRPr="00AD401E" w:rsidTr="009F1EAF">
        <w:trPr>
          <w:trHeight w:val="290"/>
        </w:trPr>
        <w:tc>
          <w:tcPr>
            <w:tcW w:w="4815" w:type="dxa"/>
            <w:shd w:val="clear" w:color="auto" w:fill="auto"/>
            <w:vAlign w:val="bottom"/>
            <w:hideMark/>
          </w:tcPr>
          <w:p w:rsidR="00981371" w:rsidRPr="00AD401E" w:rsidRDefault="00981371" w:rsidP="009F1EAF">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Activity</w:t>
            </w:r>
          </w:p>
        </w:tc>
        <w:tc>
          <w:tcPr>
            <w:tcW w:w="2345" w:type="dxa"/>
            <w:gridSpan w:val="5"/>
            <w:shd w:val="clear" w:color="auto" w:fill="auto"/>
            <w:noWrap/>
            <w:vAlign w:val="bottom"/>
            <w:hideMark/>
          </w:tcPr>
          <w:p w:rsidR="00981371" w:rsidRPr="00AD401E" w:rsidRDefault="00981371" w:rsidP="009F1EAF">
            <w:pPr>
              <w:jc w:val="cente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September</w:t>
            </w:r>
          </w:p>
        </w:tc>
        <w:tc>
          <w:tcPr>
            <w:tcW w:w="1939" w:type="dxa"/>
            <w:gridSpan w:val="5"/>
            <w:shd w:val="clear" w:color="auto" w:fill="auto"/>
            <w:noWrap/>
            <w:vAlign w:val="bottom"/>
            <w:hideMark/>
          </w:tcPr>
          <w:p w:rsidR="00981371" w:rsidRPr="00AD401E" w:rsidRDefault="00981371" w:rsidP="009F1EAF">
            <w:pPr>
              <w:jc w:val="cente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October</w:t>
            </w:r>
          </w:p>
        </w:tc>
      </w:tr>
      <w:tr w:rsidR="00981371" w:rsidRPr="00AD401E" w:rsidTr="009F1EAF">
        <w:trPr>
          <w:gridAfter w:val="1"/>
          <w:wAfter w:w="8" w:type="dxa"/>
          <w:trHeight w:val="290"/>
        </w:trPr>
        <w:tc>
          <w:tcPr>
            <w:tcW w:w="4815" w:type="dxa"/>
            <w:shd w:val="clear" w:color="auto" w:fill="auto"/>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Week</w:t>
            </w:r>
          </w:p>
        </w:tc>
        <w:tc>
          <w:tcPr>
            <w:tcW w:w="425" w:type="dxa"/>
            <w:tcBorders>
              <w:bottom w:val="single" w:sz="4" w:space="0" w:color="auto"/>
            </w:tcBorders>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1</w:t>
            </w:r>
          </w:p>
        </w:tc>
        <w:tc>
          <w:tcPr>
            <w:tcW w:w="48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2</w:t>
            </w:r>
          </w:p>
        </w:tc>
        <w:tc>
          <w:tcPr>
            <w:tcW w:w="48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3</w:t>
            </w:r>
          </w:p>
        </w:tc>
        <w:tc>
          <w:tcPr>
            <w:tcW w:w="48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4</w:t>
            </w:r>
          </w:p>
        </w:tc>
        <w:tc>
          <w:tcPr>
            <w:tcW w:w="48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5</w:t>
            </w:r>
          </w:p>
        </w:tc>
        <w:tc>
          <w:tcPr>
            <w:tcW w:w="49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1</w:t>
            </w:r>
          </w:p>
        </w:tc>
        <w:tc>
          <w:tcPr>
            <w:tcW w:w="48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2</w:t>
            </w:r>
          </w:p>
        </w:tc>
        <w:tc>
          <w:tcPr>
            <w:tcW w:w="480"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3</w:t>
            </w:r>
          </w:p>
        </w:tc>
        <w:tc>
          <w:tcPr>
            <w:tcW w:w="481" w:type="dxa"/>
            <w:shd w:val="clear" w:color="auto" w:fill="auto"/>
            <w:noWrap/>
            <w:vAlign w:val="bottom"/>
            <w:hideMark/>
          </w:tcPr>
          <w:p w:rsidR="00981371" w:rsidRPr="00AD401E" w:rsidRDefault="00981371" w:rsidP="009F1EAF">
            <w:pPr>
              <w:jc w:val="right"/>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4</w:t>
            </w:r>
          </w:p>
        </w:tc>
      </w:tr>
      <w:tr w:rsidR="00981371" w:rsidRPr="00AD401E" w:rsidTr="009F1EAF">
        <w:trPr>
          <w:gridAfter w:val="1"/>
          <w:wAfter w:w="8" w:type="dxa"/>
          <w:trHeight w:val="290"/>
        </w:trPr>
        <w:tc>
          <w:tcPr>
            <w:tcW w:w="4815" w:type="dxa"/>
            <w:shd w:val="clear" w:color="auto" w:fill="auto"/>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Contract a training firm</w:t>
            </w:r>
          </w:p>
        </w:tc>
        <w:tc>
          <w:tcPr>
            <w:tcW w:w="425"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000000" w:fill="5B9BD5"/>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9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1"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r>
      <w:tr w:rsidR="00981371" w:rsidRPr="00AD401E" w:rsidTr="009F1EAF">
        <w:trPr>
          <w:gridAfter w:val="1"/>
          <w:wAfter w:w="8" w:type="dxa"/>
          <w:trHeight w:val="290"/>
        </w:trPr>
        <w:tc>
          <w:tcPr>
            <w:tcW w:w="4815" w:type="dxa"/>
            <w:shd w:val="clear" w:color="auto" w:fill="auto"/>
            <w:vAlign w:val="bottom"/>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Training Needs Assessment</w:t>
            </w:r>
          </w:p>
        </w:tc>
        <w:tc>
          <w:tcPr>
            <w:tcW w:w="425"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000000" w:fill="5B9BD5"/>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9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1"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r>
      <w:tr w:rsidR="00981371" w:rsidRPr="00AD401E" w:rsidTr="009F1EAF">
        <w:trPr>
          <w:gridAfter w:val="1"/>
          <w:wAfter w:w="8" w:type="dxa"/>
          <w:trHeight w:val="231"/>
        </w:trPr>
        <w:tc>
          <w:tcPr>
            <w:tcW w:w="4815" w:type="dxa"/>
            <w:shd w:val="clear" w:color="auto" w:fill="auto"/>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Development and approval of training program</w:t>
            </w:r>
          </w:p>
        </w:tc>
        <w:tc>
          <w:tcPr>
            <w:tcW w:w="425"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000000" w:fill="5B9BD5"/>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80" w:type="dxa"/>
            <w:shd w:val="clear" w:color="000000" w:fill="5B9BD5"/>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9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1"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r>
      <w:tr w:rsidR="00981371" w:rsidRPr="00AD401E" w:rsidTr="009F1EAF">
        <w:trPr>
          <w:gridAfter w:val="1"/>
          <w:wAfter w:w="8" w:type="dxa"/>
          <w:trHeight w:val="107"/>
        </w:trPr>
        <w:tc>
          <w:tcPr>
            <w:tcW w:w="4815" w:type="dxa"/>
            <w:shd w:val="clear" w:color="auto" w:fill="auto"/>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Run the training program, weekly sessions</w:t>
            </w:r>
          </w:p>
        </w:tc>
        <w:tc>
          <w:tcPr>
            <w:tcW w:w="425"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p>
        </w:tc>
        <w:tc>
          <w:tcPr>
            <w:tcW w:w="490"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80"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80"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c>
          <w:tcPr>
            <w:tcW w:w="481" w:type="dxa"/>
            <w:shd w:val="clear" w:color="000000" w:fill="5B9BD5"/>
            <w:noWrap/>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 </w:t>
            </w:r>
          </w:p>
        </w:tc>
      </w:tr>
      <w:tr w:rsidR="00981371" w:rsidRPr="00AD401E" w:rsidTr="009F1EAF">
        <w:trPr>
          <w:gridAfter w:val="1"/>
          <w:wAfter w:w="8" w:type="dxa"/>
          <w:trHeight w:val="290"/>
        </w:trPr>
        <w:tc>
          <w:tcPr>
            <w:tcW w:w="4815" w:type="dxa"/>
            <w:shd w:val="clear" w:color="auto" w:fill="auto"/>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Small group coaching sessions</w:t>
            </w:r>
          </w:p>
        </w:tc>
        <w:tc>
          <w:tcPr>
            <w:tcW w:w="425"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9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p>
        </w:tc>
        <w:tc>
          <w:tcPr>
            <w:tcW w:w="481"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p>
        </w:tc>
      </w:tr>
      <w:tr w:rsidR="00981371" w:rsidRPr="00AD401E" w:rsidTr="009F1EAF">
        <w:trPr>
          <w:gridAfter w:val="1"/>
          <w:wAfter w:w="8" w:type="dxa"/>
          <w:trHeight w:val="290"/>
        </w:trPr>
        <w:tc>
          <w:tcPr>
            <w:tcW w:w="4815" w:type="dxa"/>
            <w:shd w:val="clear" w:color="auto" w:fill="auto"/>
            <w:vAlign w:val="bottom"/>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Training evaluation</w:t>
            </w:r>
          </w:p>
        </w:tc>
        <w:tc>
          <w:tcPr>
            <w:tcW w:w="425"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9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tcPr>
          <w:p w:rsidR="00981371" w:rsidRPr="00AD401E" w:rsidRDefault="00981371" w:rsidP="009F1EAF">
            <w:pPr>
              <w:rPr>
                <w:rFonts w:asciiTheme="majorHAnsi" w:hAnsiTheme="majorHAnsi" w:cstheme="majorHAnsi"/>
                <w:sz w:val="22"/>
                <w:szCs w:val="22"/>
                <w:lang w:bidi="si-LK"/>
              </w:rPr>
            </w:pPr>
          </w:p>
        </w:tc>
        <w:tc>
          <w:tcPr>
            <w:tcW w:w="481" w:type="dxa"/>
            <w:shd w:val="clear" w:color="auto" w:fill="4F81BD" w:themeFill="accent1"/>
            <w:noWrap/>
            <w:vAlign w:val="bottom"/>
          </w:tcPr>
          <w:p w:rsidR="00981371" w:rsidRPr="00AD401E" w:rsidRDefault="00981371" w:rsidP="009F1EAF">
            <w:pPr>
              <w:rPr>
                <w:rFonts w:asciiTheme="majorHAnsi" w:hAnsiTheme="majorHAnsi" w:cstheme="majorHAnsi"/>
                <w:sz w:val="22"/>
                <w:szCs w:val="22"/>
                <w:lang w:bidi="si-LK"/>
              </w:rPr>
            </w:pPr>
          </w:p>
        </w:tc>
      </w:tr>
      <w:tr w:rsidR="00981371" w:rsidRPr="00AD401E" w:rsidTr="009F1EAF">
        <w:trPr>
          <w:gridAfter w:val="1"/>
          <w:wAfter w:w="8" w:type="dxa"/>
          <w:trHeight w:val="580"/>
        </w:trPr>
        <w:tc>
          <w:tcPr>
            <w:tcW w:w="4815" w:type="dxa"/>
            <w:shd w:val="clear" w:color="auto" w:fill="auto"/>
            <w:vAlign w:val="bottom"/>
            <w:hideMark/>
          </w:tcPr>
          <w:p w:rsidR="00981371" w:rsidRPr="00AD401E" w:rsidRDefault="00981371" w:rsidP="009F1EAF">
            <w:pPr>
              <w:rPr>
                <w:rFonts w:asciiTheme="majorHAnsi" w:hAnsiTheme="majorHAnsi" w:cstheme="majorHAnsi"/>
                <w:sz w:val="22"/>
                <w:szCs w:val="22"/>
                <w:lang w:bidi="si-LK"/>
              </w:rPr>
            </w:pPr>
            <w:r w:rsidRPr="00AD401E">
              <w:rPr>
                <w:rFonts w:asciiTheme="majorHAnsi" w:hAnsiTheme="majorHAnsi" w:cstheme="majorHAnsi"/>
                <w:sz w:val="22"/>
                <w:szCs w:val="22"/>
                <w:lang w:bidi="si-LK"/>
              </w:rPr>
              <w:t>Completion of the training, and complete final deliverables</w:t>
            </w:r>
          </w:p>
        </w:tc>
        <w:tc>
          <w:tcPr>
            <w:tcW w:w="425"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9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0" w:type="dxa"/>
            <w:shd w:val="clear" w:color="auto" w:fill="auto"/>
            <w:noWrap/>
            <w:vAlign w:val="bottom"/>
            <w:hideMark/>
          </w:tcPr>
          <w:p w:rsidR="00981371" w:rsidRPr="00AD401E" w:rsidRDefault="00981371" w:rsidP="009F1EAF">
            <w:pPr>
              <w:rPr>
                <w:rFonts w:asciiTheme="majorHAnsi" w:hAnsiTheme="majorHAnsi" w:cstheme="majorHAnsi"/>
                <w:sz w:val="22"/>
                <w:szCs w:val="22"/>
                <w:lang w:bidi="si-LK"/>
              </w:rPr>
            </w:pPr>
          </w:p>
        </w:tc>
        <w:tc>
          <w:tcPr>
            <w:tcW w:w="481" w:type="dxa"/>
            <w:shd w:val="clear" w:color="auto" w:fill="4F81BD" w:themeFill="accent1"/>
            <w:noWrap/>
            <w:vAlign w:val="bottom"/>
            <w:hideMark/>
          </w:tcPr>
          <w:p w:rsidR="00981371" w:rsidRPr="00AD401E" w:rsidRDefault="00981371" w:rsidP="009F1EAF">
            <w:pPr>
              <w:rPr>
                <w:rFonts w:asciiTheme="majorHAnsi" w:hAnsiTheme="majorHAnsi" w:cstheme="majorHAnsi"/>
                <w:sz w:val="22"/>
                <w:szCs w:val="22"/>
                <w:lang w:bidi="si-LK"/>
              </w:rPr>
            </w:pPr>
          </w:p>
        </w:tc>
      </w:tr>
    </w:tbl>
    <w:p w:rsidR="00981371" w:rsidRPr="00AD401E" w:rsidRDefault="00981371" w:rsidP="00981371">
      <w:pPr>
        <w:rPr>
          <w:rFonts w:asciiTheme="majorHAnsi" w:hAnsiTheme="majorHAnsi" w:cstheme="majorHAnsi"/>
          <w:sz w:val="22"/>
          <w:szCs w:val="22"/>
          <w:lang w:bidi="si-LK"/>
        </w:rPr>
      </w:pPr>
    </w:p>
    <w:p w:rsidR="00981371" w:rsidRPr="00AD401E"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 xml:space="preserve">Qualifications </w:t>
      </w:r>
    </w:p>
    <w:p w:rsidR="00AD401E" w:rsidRDefault="00AD401E" w:rsidP="00981371">
      <w:pPr>
        <w:rPr>
          <w:rFonts w:asciiTheme="majorHAnsi" w:hAnsiTheme="majorHAnsi" w:cstheme="majorHAnsi"/>
          <w:sz w:val="22"/>
          <w:szCs w:val="22"/>
          <w:lang w:bidi="si-LK"/>
        </w:rPr>
      </w:pPr>
    </w:p>
    <w:p w:rsidR="00981371" w:rsidRPr="00AD401E" w:rsidRDefault="00981371" w:rsidP="00AD401E">
      <w:pPr>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The training firm should be an incorporated body in Sri Lanka or possess the required legal rights to deliver training in Sri Lanka. Non-Sri Lankan bodies may be considered subject to Covid-19 related travel restrictions and requirements.</w:t>
      </w:r>
    </w:p>
    <w:p w:rsidR="00981371" w:rsidRPr="00AD401E" w:rsidRDefault="00981371" w:rsidP="00AD401E">
      <w:pPr>
        <w:pStyle w:val="ListParagraph"/>
        <w:numPr>
          <w:ilvl w:val="0"/>
          <w:numId w:val="28"/>
        </w:numPr>
        <w:spacing w:after="160" w:line="259" w:lineRule="auto"/>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The firm must possess at least 5-year experience in delivering professional training to UN / INGO or private sector entities.</w:t>
      </w:r>
    </w:p>
    <w:p w:rsidR="00981371" w:rsidRPr="00AD401E" w:rsidRDefault="00981371" w:rsidP="00AD401E">
      <w:pPr>
        <w:pStyle w:val="ListParagraph"/>
        <w:numPr>
          <w:ilvl w:val="0"/>
          <w:numId w:val="28"/>
        </w:numPr>
        <w:spacing w:after="160" w:line="259" w:lineRule="auto"/>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The trainers must possess required knowledge and experience in developing and delivering training in the areas of results based management, adaptive management approach, and organizational development. </w:t>
      </w:r>
    </w:p>
    <w:p w:rsidR="00981371" w:rsidRPr="00AD401E" w:rsidRDefault="00981371" w:rsidP="00AD401E">
      <w:pPr>
        <w:pStyle w:val="ListParagraph"/>
        <w:numPr>
          <w:ilvl w:val="0"/>
          <w:numId w:val="28"/>
        </w:numPr>
        <w:spacing w:after="160" w:line="259" w:lineRule="auto"/>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The Lead Trainer or Facilitators must possess at least Master’s Level qualifications in management, organizational development, or learning and development or other relevant field, with specific certification or in-depth knowledge in results based management and adaptive management. </w:t>
      </w:r>
    </w:p>
    <w:p w:rsidR="00981371" w:rsidRPr="00AD401E" w:rsidRDefault="00981371" w:rsidP="00AD401E">
      <w:pPr>
        <w:pStyle w:val="ListParagraph"/>
        <w:numPr>
          <w:ilvl w:val="0"/>
          <w:numId w:val="28"/>
        </w:numPr>
        <w:spacing w:after="160" w:line="259" w:lineRule="auto"/>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The trainers or facilitators must possess at least 5 years’ experience in developing and delivering training, including the areas of RBM and adaptive management approach, including hands-on experience in delivering online training. </w:t>
      </w:r>
    </w:p>
    <w:p w:rsidR="00981371" w:rsidRPr="00AD401E" w:rsidRDefault="00981371" w:rsidP="00AD401E">
      <w:pPr>
        <w:pStyle w:val="ListParagraph"/>
        <w:numPr>
          <w:ilvl w:val="0"/>
          <w:numId w:val="28"/>
        </w:numPr>
        <w:spacing w:after="160" w:line="259" w:lineRule="auto"/>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At least one of the facilitators must be a certified coach with proven experience in team coaching.</w:t>
      </w:r>
    </w:p>
    <w:p w:rsidR="00981371" w:rsidRPr="00AD401E" w:rsidRDefault="00981371" w:rsidP="00AD401E">
      <w:pPr>
        <w:pStyle w:val="ListParagraph"/>
        <w:numPr>
          <w:ilvl w:val="0"/>
          <w:numId w:val="28"/>
        </w:numPr>
        <w:spacing w:after="160" w:line="259" w:lineRule="auto"/>
        <w:jc w:val="both"/>
        <w:rPr>
          <w:rFonts w:asciiTheme="majorHAnsi" w:hAnsiTheme="majorHAnsi" w:cstheme="majorHAnsi"/>
          <w:sz w:val="22"/>
          <w:szCs w:val="22"/>
          <w:lang w:bidi="si-LK"/>
        </w:rPr>
      </w:pPr>
      <w:r w:rsidRPr="00AD401E">
        <w:rPr>
          <w:rFonts w:asciiTheme="majorHAnsi" w:hAnsiTheme="majorHAnsi" w:cstheme="majorHAnsi"/>
          <w:sz w:val="22"/>
          <w:szCs w:val="22"/>
          <w:lang w:bidi="si-LK"/>
        </w:rPr>
        <w:t xml:space="preserve">The firm must have access to at least one online platform that can be used for the delivery of the training program. </w:t>
      </w:r>
    </w:p>
    <w:p w:rsidR="00981371" w:rsidRPr="00D06BD0" w:rsidRDefault="00981371" w:rsidP="00981371">
      <w:pPr>
        <w:ind w:left="360"/>
        <w:rPr>
          <w:rFonts w:cstheme="minorHAnsi"/>
          <w:lang w:bidi="si-LK"/>
        </w:rPr>
      </w:pPr>
    </w:p>
    <w:p w:rsidR="00981371" w:rsidRDefault="00981371" w:rsidP="00981371">
      <w:pPr>
        <w:rPr>
          <w:rFonts w:asciiTheme="majorHAnsi" w:hAnsiTheme="majorHAnsi" w:cstheme="majorHAnsi"/>
          <w:b/>
          <w:bCs/>
          <w:sz w:val="22"/>
          <w:szCs w:val="22"/>
          <w:lang w:bidi="si-LK"/>
        </w:rPr>
      </w:pPr>
      <w:r w:rsidRPr="00AD401E">
        <w:rPr>
          <w:rFonts w:asciiTheme="majorHAnsi" w:hAnsiTheme="majorHAnsi" w:cstheme="majorHAnsi"/>
          <w:b/>
          <w:bCs/>
          <w:sz w:val="22"/>
          <w:szCs w:val="22"/>
          <w:lang w:bidi="si-LK"/>
        </w:rPr>
        <w:t xml:space="preserve">Other Requirements to be Submitted </w:t>
      </w:r>
    </w:p>
    <w:p w:rsidR="00AD401E" w:rsidRPr="00AD401E" w:rsidRDefault="00AD401E" w:rsidP="00981371">
      <w:pPr>
        <w:rPr>
          <w:rFonts w:asciiTheme="majorHAnsi" w:hAnsiTheme="majorHAnsi" w:cstheme="majorHAnsi"/>
          <w:b/>
          <w:bCs/>
          <w:sz w:val="22"/>
          <w:szCs w:val="22"/>
          <w:lang w:bidi="si-LK"/>
        </w:rPr>
      </w:pPr>
    </w:p>
    <w:p w:rsidR="00981371" w:rsidRPr="00AD401E" w:rsidRDefault="00981371" w:rsidP="00981371">
      <w:pPr>
        <w:pStyle w:val="ListParagraph"/>
        <w:numPr>
          <w:ilvl w:val="0"/>
          <w:numId w:val="28"/>
        </w:numPr>
        <w:spacing w:after="160" w:line="259" w:lineRule="auto"/>
        <w:rPr>
          <w:rFonts w:asciiTheme="majorHAnsi" w:hAnsiTheme="majorHAnsi" w:cstheme="majorHAnsi"/>
          <w:sz w:val="22"/>
          <w:szCs w:val="22"/>
        </w:rPr>
      </w:pPr>
      <w:r w:rsidRPr="00AD401E">
        <w:rPr>
          <w:rFonts w:asciiTheme="majorHAnsi" w:hAnsiTheme="majorHAnsi" w:cstheme="majorHAnsi"/>
          <w:sz w:val="22"/>
          <w:szCs w:val="22"/>
        </w:rPr>
        <w:t>Training Proposal, including training methodology, flow and structure</w:t>
      </w:r>
    </w:p>
    <w:p w:rsidR="00981371" w:rsidRPr="00AD401E" w:rsidRDefault="00981371" w:rsidP="00981371">
      <w:pPr>
        <w:pStyle w:val="ListParagraph"/>
        <w:numPr>
          <w:ilvl w:val="0"/>
          <w:numId w:val="28"/>
        </w:numPr>
        <w:spacing w:after="160" w:line="259" w:lineRule="auto"/>
        <w:rPr>
          <w:rFonts w:asciiTheme="majorHAnsi" w:hAnsiTheme="majorHAnsi" w:cstheme="majorHAnsi"/>
          <w:sz w:val="22"/>
          <w:szCs w:val="22"/>
        </w:rPr>
      </w:pPr>
      <w:r w:rsidRPr="00AD401E">
        <w:rPr>
          <w:rFonts w:asciiTheme="majorHAnsi" w:hAnsiTheme="majorHAnsi" w:cstheme="majorHAnsi"/>
          <w:sz w:val="22"/>
          <w:szCs w:val="22"/>
        </w:rPr>
        <w:t>Price proposal for the training program and coaching session</w:t>
      </w:r>
    </w:p>
    <w:p w:rsidR="00981371" w:rsidRPr="00AD401E" w:rsidRDefault="00981371" w:rsidP="00981371">
      <w:pPr>
        <w:pStyle w:val="ListParagraph"/>
        <w:numPr>
          <w:ilvl w:val="0"/>
          <w:numId w:val="28"/>
        </w:numPr>
        <w:spacing w:after="160" w:line="259" w:lineRule="auto"/>
        <w:rPr>
          <w:rFonts w:asciiTheme="majorHAnsi" w:hAnsiTheme="majorHAnsi" w:cstheme="majorHAnsi"/>
          <w:sz w:val="22"/>
          <w:szCs w:val="22"/>
        </w:rPr>
      </w:pPr>
      <w:r w:rsidRPr="00AD401E">
        <w:rPr>
          <w:rFonts w:asciiTheme="majorHAnsi" w:hAnsiTheme="majorHAnsi" w:cstheme="majorHAnsi"/>
          <w:sz w:val="22"/>
          <w:szCs w:val="22"/>
        </w:rPr>
        <w:t>Business Registration of the Training Firm</w:t>
      </w:r>
    </w:p>
    <w:p w:rsidR="00981371" w:rsidRPr="00AD401E" w:rsidRDefault="00981371" w:rsidP="00981371">
      <w:pPr>
        <w:pStyle w:val="ListParagraph"/>
        <w:numPr>
          <w:ilvl w:val="0"/>
          <w:numId w:val="28"/>
        </w:numPr>
        <w:spacing w:after="160" w:line="259" w:lineRule="auto"/>
        <w:rPr>
          <w:rFonts w:asciiTheme="majorHAnsi" w:hAnsiTheme="majorHAnsi" w:cstheme="majorHAnsi"/>
          <w:sz w:val="22"/>
          <w:szCs w:val="22"/>
        </w:rPr>
      </w:pPr>
      <w:r w:rsidRPr="00AD401E">
        <w:rPr>
          <w:rFonts w:asciiTheme="majorHAnsi" w:hAnsiTheme="majorHAnsi" w:cstheme="majorHAnsi"/>
          <w:sz w:val="22"/>
          <w:szCs w:val="22"/>
        </w:rPr>
        <w:t>CV’s of the Facilitators, including specific details of their knowledge / experience in the subject areas relevant to this TOR, and copies of the relevant certifications</w:t>
      </w:r>
    </w:p>
    <w:p w:rsidR="00981371" w:rsidRPr="00AD401E" w:rsidRDefault="00981371" w:rsidP="00981371">
      <w:pPr>
        <w:pStyle w:val="ListParagraph"/>
        <w:numPr>
          <w:ilvl w:val="0"/>
          <w:numId w:val="28"/>
        </w:numPr>
        <w:spacing w:after="160" w:line="259" w:lineRule="auto"/>
        <w:rPr>
          <w:rFonts w:asciiTheme="majorHAnsi" w:hAnsiTheme="majorHAnsi" w:cstheme="majorHAnsi"/>
          <w:sz w:val="22"/>
          <w:szCs w:val="22"/>
        </w:rPr>
      </w:pPr>
      <w:r w:rsidRPr="00AD401E">
        <w:rPr>
          <w:rFonts w:asciiTheme="majorHAnsi" w:hAnsiTheme="majorHAnsi" w:cstheme="majorHAnsi"/>
          <w:sz w:val="22"/>
          <w:szCs w:val="22"/>
        </w:rPr>
        <w:t>Sample recordings of online training sessions delivered by the trainers</w:t>
      </w:r>
    </w:p>
    <w:p w:rsidR="00981371" w:rsidRDefault="00981371" w:rsidP="00981371">
      <w:pPr>
        <w:pStyle w:val="ListParagraph"/>
        <w:numPr>
          <w:ilvl w:val="0"/>
          <w:numId w:val="28"/>
        </w:numPr>
        <w:spacing w:after="160" w:line="259" w:lineRule="auto"/>
        <w:rPr>
          <w:rFonts w:asciiTheme="majorHAnsi" w:hAnsiTheme="majorHAnsi" w:cstheme="majorHAnsi"/>
          <w:sz w:val="22"/>
          <w:szCs w:val="22"/>
        </w:rPr>
      </w:pPr>
      <w:r w:rsidRPr="00AD401E">
        <w:rPr>
          <w:rFonts w:asciiTheme="majorHAnsi" w:hAnsiTheme="majorHAnsi" w:cstheme="majorHAnsi"/>
          <w:sz w:val="22"/>
          <w:szCs w:val="22"/>
        </w:rPr>
        <w:t>Contact details of clients who have received training, particularly online training from the firm and/or the facilitators</w:t>
      </w:r>
    </w:p>
    <w:p w:rsidR="007B5398" w:rsidRPr="00155DE7" w:rsidRDefault="007B5398" w:rsidP="00981371">
      <w:pPr>
        <w:pStyle w:val="ListParagraph"/>
        <w:numPr>
          <w:ilvl w:val="0"/>
          <w:numId w:val="28"/>
        </w:numPr>
        <w:spacing w:after="160" w:line="259" w:lineRule="auto"/>
        <w:rPr>
          <w:rFonts w:asciiTheme="majorHAnsi" w:hAnsiTheme="majorHAnsi" w:cstheme="majorHAnsi"/>
          <w:sz w:val="22"/>
          <w:szCs w:val="22"/>
        </w:rPr>
      </w:pPr>
      <w:r w:rsidRPr="00155DE7">
        <w:rPr>
          <w:rFonts w:asciiTheme="majorHAnsi" w:hAnsiTheme="majorHAnsi" w:cstheme="majorHAnsi"/>
          <w:sz w:val="22"/>
          <w:szCs w:val="22"/>
        </w:rPr>
        <w:t>Copy of the company registration</w:t>
      </w:r>
    </w:p>
    <w:p w:rsidR="007B3609" w:rsidRPr="00EE0D0F" w:rsidRDefault="007B3609" w:rsidP="007B3609">
      <w:pPr>
        <w:pStyle w:val="ListParagrap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Questions </w:t>
      </w:r>
    </w:p>
    <w:p w:rsidR="00B1049B" w:rsidRPr="00EE0D0F" w:rsidRDefault="00B1049B" w:rsidP="00B1049B">
      <w:pPr>
        <w:overflowPunct w:val="0"/>
        <w:autoSpaceDE w:val="0"/>
        <w:autoSpaceDN w:val="0"/>
        <w:adjustRightInd w:val="0"/>
        <w:jc w:val="both"/>
        <w:textAlignment w:val="baseline"/>
        <w:rPr>
          <w:rFonts w:asciiTheme="majorHAnsi" w:hAnsiTheme="majorHAnsi" w:cstheme="majorHAnsi"/>
          <w:b/>
          <w:sz w:val="22"/>
          <w:szCs w:val="22"/>
        </w:rPr>
      </w:pPr>
    </w:p>
    <w:p w:rsidR="00B1049B" w:rsidRPr="00163216"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163216">
        <w:rPr>
          <w:rFonts w:asciiTheme="majorHAnsi" w:hAnsiTheme="majorHAnsi" w:cstheme="majorHAnsi"/>
          <w:sz w:val="22"/>
          <w:szCs w:val="22"/>
        </w:rPr>
        <w:t>Questions or requests for further clarifications should be submitted in writing to the contact person below:</w:t>
      </w:r>
    </w:p>
    <w:p w:rsidR="00B1049B"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p w:rsidR="007D0452" w:rsidRPr="00163216" w:rsidRDefault="007D0452"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r>
        <w:rPr>
          <w:rFonts w:asciiTheme="majorHAnsi" w:hAnsiTheme="majorHAnsi" w:cstheme="majorHAnsi"/>
          <w:sz w:val="22"/>
          <w:szCs w:val="22"/>
          <w:u w:val="single"/>
        </w:rPr>
        <w:t>Technical Details</w:t>
      </w:r>
      <w:r w:rsidRPr="007D0452">
        <w:rPr>
          <w:rFonts w:asciiTheme="majorHAnsi" w:hAnsiTheme="majorHAnsi" w:cstheme="majorHAnsi"/>
          <w:sz w:val="22"/>
          <w:szCs w:val="22"/>
          <w:u w:val="single"/>
        </w:rPr>
        <w:t xml:space="preserve"> </w:t>
      </w:r>
      <w:r>
        <w:rPr>
          <w:rFonts w:asciiTheme="majorHAnsi" w:hAnsiTheme="majorHAnsi" w:cstheme="majorHAnsi"/>
          <w:sz w:val="22"/>
          <w:szCs w:val="22"/>
          <w:u w:val="single"/>
        </w:rPr>
        <w:t>Clarifications</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163216" w:rsidTr="00453211">
        <w:trPr>
          <w:jc w:val="center"/>
        </w:trPr>
        <w:tc>
          <w:tcPr>
            <w:tcW w:w="3510" w:type="dxa"/>
            <w:shd w:val="clear" w:color="auto" w:fill="auto"/>
            <w:vAlign w:val="center"/>
          </w:tcPr>
          <w:p w:rsidR="00B1049B" w:rsidRPr="00163216"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Name of contact person at UNFPA:</w:t>
            </w:r>
          </w:p>
        </w:tc>
        <w:tc>
          <w:tcPr>
            <w:tcW w:w="5430" w:type="dxa"/>
            <w:shd w:val="clear" w:color="auto" w:fill="auto"/>
            <w:vAlign w:val="center"/>
          </w:tcPr>
          <w:p w:rsidR="00B1049B" w:rsidRPr="00163216" w:rsidRDefault="00B1049B" w:rsidP="00AD40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163216">
              <w:rPr>
                <w:rFonts w:asciiTheme="majorHAnsi" w:eastAsia="Calibri" w:hAnsiTheme="majorHAnsi" w:cstheme="majorHAnsi"/>
                <w:i/>
                <w:sz w:val="22"/>
                <w:szCs w:val="22"/>
              </w:rPr>
              <w:t>Upul Maanage</w:t>
            </w:r>
            <w:r w:rsidR="00F56324" w:rsidRPr="00163216">
              <w:rPr>
                <w:rFonts w:asciiTheme="majorHAnsi" w:eastAsia="Calibri" w:hAnsiTheme="majorHAnsi" w:cstheme="majorHAnsi"/>
                <w:i/>
                <w:sz w:val="22"/>
                <w:szCs w:val="22"/>
              </w:rPr>
              <w:t xml:space="preserve"> </w:t>
            </w:r>
          </w:p>
        </w:tc>
      </w:tr>
      <w:tr w:rsidR="00EE0D0F" w:rsidRPr="00163216" w:rsidTr="00453211">
        <w:trPr>
          <w:jc w:val="center"/>
        </w:trPr>
        <w:tc>
          <w:tcPr>
            <w:tcW w:w="3510" w:type="dxa"/>
            <w:shd w:val="clear" w:color="auto" w:fill="auto"/>
            <w:vAlign w:val="center"/>
          </w:tcPr>
          <w:p w:rsidR="00B1049B" w:rsidRPr="00163216"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Tel Nº:</w:t>
            </w:r>
          </w:p>
        </w:tc>
        <w:tc>
          <w:tcPr>
            <w:tcW w:w="5430" w:type="dxa"/>
            <w:shd w:val="clear" w:color="auto" w:fill="auto"/>
            <w:vAlign w:val="center"/>
          </w:tcPr>
          <w:p w:rsidR="00B1049B" w:rsidRPr="00163216" w:rsidRDefault="00B1049B" w:rsidP="00AD40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163216">
              <w:rPr>
                <w:rFonts w:asciiTheme="majorHAnsi" w:eastAsia="Calibri" w:hAnsiTheme="majorHAnsi" w:cstheme="majorHAnsi"/>
                <w:i/>
                <w:sz w:val="22"/>
                <w:szCs w:val="22"/>
              </w:rPr>
              <w:t>+94774414653</w:t>
            </w:r>
            <w:r w:rsidR="00F56324" w:rsidRPr="00163216">
              <w:rPr>
                <w:rFonts w:asciiTheme="majorHAnsi" w:eastAsia="Calibri" w:hAnsiTheme="majorHAnsi" w:cstheme="majorHAnsi"/>
                <w:i/>
                <w:sz w:val="22"/>
                <w:szCs w:val="22"/>
              </w:rPr>
              <w:t xml:space="preserve"> </w:t>
            </w:r>
          </w:p>
        </w:tc>
      </w:tr>
      <w:tr w:rsidR="00EE0D0F" w:rsidRPr="00163216" w:rsidTr="00453211">
        <w:trPr>
          <w:jc w:val="center"/>
        </w:trPr>
        <w:tc>
          <w:tcPr>
            <w:tcW w:w="3510" w:type="dxa"/>
            <w:shd w:val="clear" w:color="auto" w:fill="auto"/>
            <w:vAlign w:val="center"/>
          </w:tcPr>
          <w:p w:rsidR="00B1049B" w:rsidRPr="00163216"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Email address of contact person:</w:t>
            </w:r>
          </w:p>
        </w:tc>
        <w:tc>
          <w:tcPr>
            <w:tcW w:w="5430" w:type="dxa"/>
            <w:shd w:val="clear" w:color="auto" w:fill="auto"/>
            <w:vAlign w:val="center"/>
          </w:tcPr>
          <w:p w:rsidR="00B1049B" w:rsidRPr="00163216" w:rsidRDefault="002A1082" w:rsidP="00AD40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hyperlink r:id="rId8" w:history="1">
              <w:r w:rsidR="00F56324" w:rsidRPr="00163216">
                <w:rPr>
                  <w:rStyle w:val="Hyperlink"/>
                  <w:rFonts w:asciiTheme="majorHAnsi" w:eastAsia="Calibri" w:hAnsiTheme="majorHAnsi" w:cstheme="majorHAnsi"/>
                  <w:i/>
                  <w:color w:val="auto"/>
                  <w:sz w:val="22"/>
                  <w:szCs w:val="22"/>
                </w:rPr>
                <w:t>maanage@unfpa.org</w:t>
              </w:r>
            </w:hyperlink>
            <w:r w:rsidR="00F56324" w:rsidRPr="00163216">
              <w:rPr>
                <w:rFonts w:asciiTheme="majorHAnsi" w:eastAsia="Calibri" w:hAnsiTheme="majorHAnsi" w:cstheme="majorHAnsi"/>
                <w:i/>
                <w:sz w:val="22"/>
                <w:szCs w:val="22"/>
              </w:rPr>
              <w:t xml:space="preserve"> </w:t>
            </w:r>
          </w:p>
        </w:tc>
      </w:tr>
    </w:tbl>
    <w:p w:rsidR="007D0452" w:rsidRDefault="007D0452" w:rsidP="007D045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p w:rsidR="007D0452" w:rsidRPr="00163216" w:rsidRDefault="007D0452" w:rsidP="007D045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r>
        <w:rPr>
          <w:rFonts w:asciiTheme="majorHAnsi" w:hAnsiTheme="majorHAnsi" w:cstheme="majorHAnsi"/>
          <w:sz w:val="22"/>
          <w:szCs w:val="22"/>
          <w:u w:val="single"/>
        </w:rPr>
        <w:t>Procurement / Submission Clarifications</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7D0452" w:rsidRPr="00163216" w:rsidTr="00F45055">
        <w:trPr>
          <w:jc w:val="center"/>
        </w:trPr>
        <w:tc>
          <w:tcPr>
            <w:tcW w:w="3510" w:type="dxa"/>
            <w:shd w:val="clear" w:color="auto" w:fill="auto"/>
            <w:vAlign w:val="center"/>
          </w:tcPr>
          <w:p w:rsidR="007D0452" w:rsidRPr="00163216" w:rsidRDefault="007D0452" w:rsidP="00F4505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Name of contact person at UNFPA:</w:t>
            </w:r>
          </w:p>
        </w:tc>
        <w:tc>
          <w:tcPr>
            <w:tcW w:w="5430" w:type="dxa"/>
            <w:shd w:val="clear" w:color="auto" w:fill="auto"/>
            <w:vAlign w:val="center"/>
          </w:tcPr>
          <w:p w:rsidR="007D0452" w:rsidRPr="00163216" w:rsidRDefault="007D0452" w:rsidP="00F450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Geetha Fernando</w:t>
            </w:r>
          </w:p>
        </w:tc>
      </w:tr>
      <w:tr w:rsidR="007D0452" w:rsidRPr="00163216" w:rsidTr="00F45055">
        <w:trPr>
          <w:jc w:val="center"/>
        </w:trPr>
        <w:tc>
          <w:tcPr>
            <w:tcW w:w="3510" w:type="dxa"/>
            <w:shd w:val="clear" w:color="auto" w:fill="auto"/>
            <w:vAlign w:val="center"/>
          </w:tcPr>
          <w:p w:rsidR="007D0452" w:rsidRPr="00163216" w:rsidRDefault="007D0452" w:rsidP="00F4505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Tel Nº:</w:t>
            </w:r>
          </w:p>
        </w:tc>
        <w:tc>
          <w:tcPr>
            <w:tcW w:w="5430" w:type="dxa"/>
            <w:shd w:val="clear" w:color="auto" w:fill="auto"/>
            <w:vAlign w:val="center"/>
          </w:tcPr>
          <w:p w:rsidR="007D0452" w:rsidRPr="00163216" w:rsidRDefault="007D0452" w:rsidP="00F450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+94721132150</w:t>
            </w:r>
          </w:p>
        </w:tc>
      </w:tr>
      <w:tr w:rsidR="007D0452" w:rsidRPr="00163216" w:rsidTr="00F45055">
        <w:trPr>
          <w:jc w:val="center"/>
        </w:trPr>
        <w:tc>
          <w:tcPr>
            <w:tcW w:w="3510" w:type="dxa"/>
            <w:shd w:val="clear" w:color="auto" w:fill="auto"/>
            <w:vAlign w:val="center"/>
          </w:tcPr>
          <w:p w:rsidR="007D0452" w:rsidRPr="00163216" w:rsidRDefault="007D0452" w:rsidP="00F450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163216">
              <w:rPr>
                <w:rFonts w:asciiTheme="majorHAnsi" w:eastAsia="Calibri" w:hAnsiTheme="majorHAnsi" w:cstheme="majorHAnsi"/>
                <w:sz w:val="22"/>
                <w:szCs w:val="22"/>
              </w:rPr>
              <w:t>Email address of contact person:</w:t>
            </w:r>
          </w:p>
        </w:tc>
        <w:tc>
          <w:tcPr>
            <w:tcW w:w="5430" w:type="dxa"/>
            <w:shd w:val="clear" w:color="auto" w:fill="auto"/>
            <w:vAlign w:val="center"/>
          </w:tcPr>
          <w:p w:rsidR="007D0452" w:rsidRPr="00163216" w:rsidRDefault="002A1082" w:rsidP="007D045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hyperlink r:id="rId9" w:history="1">
              <w:r w:rsidR="007D0452" w:rsidRPr="007D0452">
                <w:rPr>
                  <w:rStyle w:val="Hyperlink"/>
                  <w:rFonts w:asciiTheme="majorHAnsi" w:eastAsia="Calibri" w:hAnsiTheme="majorHAnsi" w:cstheme="majorHAnsi"/>
                  <w:i/>
                  <w:color w:val="auto"/>
                  <w:sz w:val="22"/>
                  <w:szCs w:val="22"/>
                </w:rPr>
                <w:t>gfernando@unfpa.org</w:t>
              </w:r>
            </w:hyperlink>
            <w:r w:rsidR="007D0452" w:rsidRPr="00163216">
              <w:rPr>
                <w:rFonts w:asciiTheme="majorHAnsi" w:eastAsia="Calibri" w:hAnsiTheme="majorHAnsi" w:cstheme="majorHAnsi"/>
                <w:i/>
                <w:sz w:val="22"/>
                <w:szCs w:val="22"/>
              </w:rPr>
              <w:t xml:space="preserve"> </w:t>
            </w:r>
          </w:p>
        </w:tc>
      </w:tr>
    </w:tbl>
    <w:p w:rsidR="00B1049B" w:rsidRDefault="00B1049B" w:rsidP="00B1049B">
      <w:pPr>
        <w:tabs>
          <w:tab w:val="left" w:pos="1200"/>
        </w:tabs>
        <w:jc w:val="both"/>
        <w:rPr>
          <w:rFonts w:asciiTheme="majorHAnsi" w:eastAsia="Times" w:hAnsiTheme="majorHAnsi" w:cstheme="majorHAnsi"/>
          <w:sz w:val="22"/>
          <w:szCs w:val="22"/>
        </w:rPr>
      </w:pPr>
    </w:p>
    <w:p w:rsidR="00B1049B" w:rsidRDefault="00B1049B" w:rsidP="00163216">
      <w:pPr>
        <w:tabs>
          <w:tab w:val="left" w:pos="6630"/>
          <w:tab w:val="left" w:pos="9120"/>
        </w:tabs>
        <w:jc w:val="both"/>
        <w:rPr>
          <w:rFonts w:asciiTheme="majorHAnsi" w:eastAsia="Times" w:hAnsiTheme="majorHAnsi" w:cstheme="majorHAnsi"/>
          <w:sz w:val="22"/>
          <w:szCs w:val="22"/>
        </w:rPr>
      </w:pPr>
      <w:r w:rsidRPr="00163216">
        <w:rPr>
          <w:rFonts w:asciiTheme="majorHAnsi" w:eastAsia="Times" w:hAnsiTheme="majorHAnsi" w:cstheme="majorHAnsi"/>
          <w:sz w:val="22"/>
          <w:szCs w:val="22"/>
        </w:rPr>
        <w:t xml:space="preserve">The deadline for submission of questions is </w:t>
      </w:r>
      <w:r w:rsidR="00AD401E" w:rsidRPr="00AD401E">
        <w:rPr>
          <w:rFonts w:asciiTheme="majorHAnsi" w:eastAsia="Times" w:hAnsiTheme="majorHAnsi" w:cstheme="majorHAnsi"/>
          <w:sz w:val="22"/>
          <w:szCs w:val="22"/>
          <w:highlight w:val="yellow"/>
        </w:rPr>
        <w:t>September</w:t>
      </w:r>
      <w:r w:rsidR="00F56324" w:rsidRPr="00AD401E">
        <w:rPr>
          <w:rFonts w:asciiTheme="majorHAnsi" w:eastAsia="Times" w:hAnsiTheme="majorHAnsi" w:cstheme="majorHAnsi"/>
          <w:sz w:val="22"/>
          <w:szCs w:val="22"/>
          <w:highlight w:val="yellow"/>
        </w:rPr>
        <w:t xml:space="preserve"> </w:t>
      </w:r>
      <w:r w:rsidR="00AD401E" w:rsidRPr="00AD401E">
        <w:rPr>
          <w:rFonts w:asciiTheme="majorHAnsi" w:eastAsia="Times" w:hAnsiTheme="majorHAnsi" w:cstheme="majorHAnsi"/>
          <w:sz w:val="22"/>
          <w:szCs w:val="22"/>
          <w:highlight w:val="yellow"/>
        </w:rPr>
        <w:t>0</w:t>
      </w:r>
      <w:r w:rsidR="00163216" w:rsidRPr="00AD401E">
        <w:rPr>
          <w:rFonts w:asciiTheme="majorHAnsi" w:eastAsia="Times" w:hAnsiTheme="majorHAnsi" w:cstheme="majorHAnsi"/>
          <w:sz w:val="22"/>
          <w:szCs w:val="22"/>
          <w:highlight w:val="yellow"/>
        </w:rPr>
        <w:t>3</w:t>
      </w:r>
      <w:r w:rsidR="00F56324" w:rsidRPr="00AD401E">
        <w:rPr>
          <w:rFonts w:asciiTheme="majorHAnsi" w:eastAsia="Times" w:hAnsiTheme="majorHAnsi" w:cstheme="majorHAnsi"/>
          <w:sz w:val="22"/>
          <w:szCs w:val="22"/>
          <w:highlight w:val="yellow"/>
        </w:rPr>
        <w:t>, 2020, 10:00</w:t>
      </w:r>
      <w:r w:rsidRPr="00AD401E">
        <w:rPr>
          <w:rFonts w:asciiTheme="majorHAnsi" w:eastAsia="Times" w:hAnsiTheme="majorHAnsi" w:cstheme="majorHAnsi"/>
          <w:sz w:val="22"/>
          <w:szCs w:val="22"/>
          <w:highlight w:val="yellow"/>
        </w:rPr>
        <w:t xml:space="preserve"> am,</w:t>
      </w:r>
      <w:r w:rsidRPr="00163216">
        <w:rPr>
          <w:rFonts w:asciiTheme="majorHAnsi" w:eastAsia="Times" w:hAnsiTheme="majorHAnsi" w:cstheme="majorHAnsi"/>
          <w:sz w:val="22"/>
          <w:szCs w:val="22"/>
        </w:rPr>
        <w:t xml:space="preserve"> Sri Lanka time. Questions will be answered in writing and shared with all parties as soon as possible after this deadline.</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Times"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Content of quotations</w:t>
      </w:r>
    </w:p>
    <w:p w:rsidR="00B1049B" w:rsidRPr="00EE0D0F" w:rsidRDefault="00B1049B" w:rsidP="00B1049B">
      <w:pPr>
        <w:tabs>
          <w:tab w:val="left" w:pos="6630"/>
          <w:tab w:val="left" w:pos="9120"/>
        </w:tabs>
        <w:jc w:val="both"/>
        <w:rPr>
          <w:rFonts w:asciiTheme="majorHAnsi" w:eastAsia="Times" w:hAnsiTheme="majorHAnsi" w:cstheme="majorHAnsi"/>
          <w:sz w:val="22"/>
          <w:szCs w:val="22"/>
        </w:rPr>
      </w:pPr>
      <w:r w:rsidRPr="00EE0D0F">
        <w:rPr>
          <w:rFonts w:asciiTheme="majorHAnsi" w:eastAsia="Times" w:hAnsiTheme="majorHAnsi" w:cstheme="majorHAnsi"/>
          <w:sz w:val="22"/>
          <w:szCs w:val="22"/>
        </w:rPr>
        <w:t>Quotations should be submitted in a single email whenever possible, depending on file size. Quotations must contain:</w:t>
      </w:r>
    </w:p>
    <w:p w:rsidR="00B1049B" w:rsidRPr="00EE0D0F" w:rsidRDefault="00B1049B" w:rsidP="00B1049B">
      <w:pPr>
        <w:tabs>
          <w:tab w:val="left" w:pos="6630"/>
          <w:tab w:val="left" w:pos="9120"/>
        </w:tabs>
        <w:jc w:val="both"/>
        <w:rPr>
          <w:rFonts w:asciiTheme="majorHAnsi" w:eastAsia="Times" w:hAnsiTheme="majorHAnsi" w:cstheme="majorHAnsi"/>
          <w:sz w:val="22"/>
          <w:szCs w:val="22"/>
        </w:rPr>
      </w:pPr>
    </w:p>
    <w:p w:rsidR="00B1049B" w:rsidRPr="00EE0D0F" w:rsidRDefault="00B1049B" w:rsidP="00B1049B">
      <w:pPr>
        <w:pStyle w:val="Caption"/>
        <w:numPr>
          <w:ilvl w:val="0"/>
          <w:numId w:val="11"/>
        </w:numPr>
        <w:jc w:val="both"/>
        <w:rPr>
          <w:rFonts w:asciiTheme="majorHAnsi" w:hAnsiTheme="majorHAnsi" w:cstheme="majorHAnsi"/>
          <w:b w:val="0"/>
          <w:sz w:val="22"/>
          <w:szCs w:val="22"/>
        </w:rPr>
      </w:pPr>
      <w:r w:rsidRPr="00EE0D0F">
        <w:rPr>
          <w:rFonts w:asciiTheme="majorHAnsi" w:hAnsiTheme="majorHAnsi" w:cstheme="majorHAnsi"/>
          <w:b w:val="0"/>
          <w:sz w:val="22"/>
          <w:szCs w:val="22"/>
        </w:rPr>
        <w:t xml:space="preserve">Technical proposal, in response to the requirements outlined in the TOR. </w:t>
      </w:r>
    </w:p>
    <w:p w:rsidR="00B1049B" w:rsidRPr="00EE0D0F" w:rsidRDefault="00B1049B" w:rsidP="00B1049B">
      <w:pPr>
        <w:numPr>
          <w:ilvl w:val="0"/>
          <w:numId w:val="11"/>
        </w:numPr>
        <w:jc w:val="both"/>
        <w:rPr>
          <w:rFonts w:asciiTheme="majorHAnsi" w:hAnsiTheme="majorHAnsi" w:cstheme="majorHAnsi"/>
          <w:sz w:val="22"/>
          <w:szCs w:val="22"/>
        </w:rPr>
      </w:pPr>
      <w:r w:rsidRPr="00EE0D0F">
        <w:rPr>
          <w:rFonts w:asciiTheme="majorHAnsi" w:hAnsiTheme="majorHAnsi" w:cstheme="majorHAnsi"/>
          <w:sz w:val="22"/>
          <w:szCs w:val="22"/>
        </w:rPr>
        <w:t>Price quotation, to be submitted strictly in accordance with the price quotation form.</w:t>
      </w:r>
    </w:p>
    <w:p w:rsidR="00B1049B" w:rsidRPr="00EE0D0F" w:rsidRDefault="00B1049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Both parts of the quotation must be signed by the bidding company’s relevant authority and submitted in PDF format.</w:t>
      </w:r>
    </w:p>
    <w:p w:rsidR="00B1049B" w:rsidRPr="00EE0D0F" w:rsidRDefault="00B1049B" w:rsidP="00B1049B">
      <w:pPr>
        <w:tabs>
          <w:tab w:val="left" w:pos="6630"/>
          <w:tab w:val="left" w:pos="9120"/>
        </w:tabs>
        <w:rPr>
          <w:rFonts w:asciiTheme="majorHAnsi" w:eastAsia="Times"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Instructions for submission </w:t>
      </w:r>
    </w:p>
    <w:p w:rsidR="00D44EAB" w:rsidRPr="00EE0D0F" w:rsidRDefault="00D44EAB"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lastRenderedPageBreak/>
        <w:t>Proposals should be prepared based on the guidelines set forth in Section III above, along with a properly filled out and signed price quotation form, and are to be sent by email to the contact person indicated below no later than</w:t>
      </w:r>
      <w:r w:rsidR="00F56324" w:rsidRPr="00EE0D0F">
        <w:rPr>
          <w:rFonts w:asciiTheme="majorHAnsi" w:hAnsiTheme="majorHAnsi" w:cstheme="majorHAnsi"/>
          <w:sz w:val="22"/>
          <w:szCs w:val="22"/>
        </w:rPr>
        <w:t xml:space="preserve"> </w:t>
      </w:r>
      <w:r w:rsidR="00AD401E">
        <w:rPr>
          <w:rFonts w:asciiTheme="majorHAnsi" w:hAnsiTheme="majorHAnsi" w:cstheme="majorHAnsi"/>
          <w:sz w:val="22"/>
          <w:szCs w:val="22"/>
          <w:highlight w:val="yellow"/>
        </w:rPr>
        <w:t>Friday</w:t>
      </w:r>
      <w:r w:rsidR="00F56324" w:rsidRPr="00EE0D0F">
        <w:rPr>
          <w:rFonts w:asciiTheme="majorHAnsi" w:hAnsiTheme="majorHAnsi" w:cstheme="majorHAnsi"/>
          <w:sz w:val="22"/>
          <w:szCs w:val="22"/>
          <w:highlight w:val="yellow"/>
        </w:rPr>
        <w:t xml:space="preserve">, </w:t>
      </w:r>
      <w:r w:rsidR="00AD401E">
        <w:rPr>
          <w:rFonts w:asciiTheme="majorHAnsi" w:hAnsiTheme="majorHAnsi" w:cstheme="majorHAnsi"/>
          <w:sz w:val="22"/>
          <w:szCs w:val="22"/>
          <w:highlight w:val="yellow"/>
        </w:rPr>
        <w:t>11</w:t>
      </w:r>
      <w:r w:rsidR="00F56324" w:rsidRPr="00EE0D0F">
        <w:rPr>
          <w:rFonts w:asciiTheme="majorHAnsi" w:hAnsiTheme="majorHAnsi" w:cstheme="majorHAnsi"/>
          <w:sz w:val="22"/>
          <w:szCs w:val="22"/>
          <w:highlight w:val="yellow"/>
        </w:rPr>
        <w:t xml:space="preserve"> </w:t>
      </w:r>
      <w:r w:rsidR="00163216">
        <w:rPr>
          <w:rFonts w:asciiTheme="majorHAnsi" w:hAnsiTheme="majorHAnsi" w:cstheme="majorHAnsi"/>
          <w:sz w:val="22"/>
          <w:szCs w:val="22"/>
          <w:highlight w:val="yellow"/>
        </w:rPr>
        <w:t>September</w:t>
      </w:r>
      <w:r w:rsidR="00F56324" w:rsidRPr="00EE0D0F">
        <w:rPr>
          <w:rFonts w:asciiTheme="majorHAnsi" w:hAnsiTheme="majorHAnsi" w:cstheme="majorHAnsi"/>
          <w:sz w:val="22"/>
          <w:szCs w:val="22"/>
          <w:highlight w:val="yellow"/>
        </w:rPr>
        <w:t xml:space="preserve"> 2020, 4:00 pm, Sri Lanka Time</w:t>
      </w:r>
      <w:r w:rsidRPr="00EE0D0F">
        <w:rPr>
          <w:rFonts w:asciiTheme="majorHAnsi" w:hAnsiTheme="majorHAnsi" w:cstheme="majorHAnsi"/>
          <w:i/>
          <w:sz w:val="22"/>
          <w:szCs w:val="22"/>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EE0D0F" w:rsidTr="00453211">
        <w:trPr>
          <w:jc w:val="center"/>
        </w:trPr>
        <w:tc>
          <w:tcPr>
            <w:tcW w:w="3510" w:type="dxa"/>
            <w:shd w:val="clear" w:color="auto" w:fill="auto"/>
            <w:vAlign w:val="center"/>
          </w:tcPr>
          <w:p w:rsidR="00B1049B" w:rsidRPr="00EE0D0F"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EE0D0F">
              <w:rPr>
                <w:rFonts w:asciiTheme="majorHAnsi" w:eastAsia="Calibri" w:hAnsiTheme="majorHAnsi" w:cstheme="majorHAnsi"/>
                <w:sz w:val="22"/>
                <w:szCs w:val="22"/>
              </w:rPr>
              <w:t>Name of contact person at UNFPA:</w:t>
            </w:r>
          </w:p>
        </w:tc>
        <w:tc>
          <w:tcPr>
            <w:tcW w:w="5012" w:type="dxa"/>
            <w:shd w:val="clear" w:color="auto" w:fill="auto"/>
            <w:vAlign w:val="center"/>
          </w:tcPr>
          <w:p w:rsidR="00B1049B" w:rsidRPr="00EE0D0F"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EE0D0F">
              <w:rPr>
                <w:rFonts w:asciiTheme="majorHAnsi" w:eastAsia="Calibri" w:hAnsiTheme="majorHAnsi" w:cstheme="majorHAnsi"/>
                <w:i/>
                <w:sz w:val="22"/>
                <w:szCs w:val="22"/>
                <w:highlight w:val="yellow"/>
              </w:rPr>
              <w:t>Geetha Fernando</w:t>
            </w:r>
          </w:p>
        </w:tc>
      </w:tr>
      <w:tr w:rsidR="00B1049B" w:rsidRPr="00EE0D0F" w:rsidTr="00453211">
        <w:trPr>
          <w:jc w:val="center"/>
        </w:trPr>
        <w:tc>
          <w:tcPr>
            <w:tcW w:w="3510" w:type="dxa"/>
            <w:shd w:val="clear" w:color="auto" w:fill="auto"/>
            <w:vAlign w:val="center"/>
          </w:tcPr>
          <w:p w:rsidR="00B1049B" w:rsidRPr="00EE0D0F"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EE0D0F">
              <w:rPr>
                <w:rFonts w:asciiTheme="majorHAnsi" w:eastAsia="Calibri" w:hAnsiTheme="majorHAnsi" w:cstheme="majorHAnsi"/>
                <w:sz w:val="22"/>
                <w:szCs w:val="22"/>
              </w:rPr>
              <w:t>Email address of contact person:</w:t>
            </w:r>
          </w:p>
        </w:tc>
        <w:tc>
          <w:tcPr>
            <w:tcW w:w="5012" w:type="dxa"/>
            <w:shd w:val="clear" w:color="auto" w:fill="auto"/>
            <w:vAlign w:val="center"/>
          </w:tcPr>
          <w:p w:rsidR="00B1049B" w:rsidRPr="00EE0D0F"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EE0D0F">
              <w:rPr>
                <w:rFonts w:asciiTheme="majorHAnsi" w:eastAsia="Calibri" w:hAnsiTheme="majorHAnsi" w:cstheme="majorHAnsi"/>
                <w:i/>
                <w:sz w:val="22"/>
                <w:szCs w:val="22"/>
                <w:highlight w:val="yellow"/>
              </w:rPr>
              <w:t>gfernando@unfpa.org</w:t>
            </w:r>
          </w:p>
        </w:tc>
      </w:tr>
    </w:tbl>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Please note the following guidelines for electronic submissions:</w:t>
      </w:r>
    </w:p>
    <w:p w:rsidR="00C30AD3" w:rsidRPr="00EE0D0F" w:rsidRDefault="00C30AD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Caption"/>
        <w:numPr>
          <w:ilvl w:val="0"/>
          <w:numId w:val="10"/>
        </w:numPr>
        <w:jc w:val="both"/>
        <w:rPr>
          <w:rFonts w:asciiTheme="majorHAnsi" w:hAnsiTheme="majorHAnsi" w:cstheme="majorHAnsi"/>
          <w:sz w:val="22"/>
          <w:szCs w:val="22"/>
        </w:rPr>
      </w:pPr>
      <w:r w:rsidRPr="00EE0D0F">
        <w:rPr>
          <w:rFonts w:asciiTheme="majorHAnsi" w:hAnsiTheme="majorHAnsi" w:cstheme="majorHAnsi"/>
          <w:b w:val="0"/>
          <w:sz w:val="22"/>
          <w:szCs w:val="22"/>
        </w:rPr>
        <w:t xml:space="preserve">The following reference must be included in the email subject line: </w:t>
      </w:r>
      <w:r w:rsidRPr="00EE0D0F">
        <w:rPr>
          <w:rFonts w:asciiTheme="majorHAnsi" w:hAnsiTheme="majorHAnsi" w:cstheme="majorHAnsi"/>
          <w:sz w:val="22"/>
          <w:szCs w:val="22"/>
          <w:highlight w:val="yellow"/>
        </w:rPr>
        <w:t>RFQ Nº UNFPA/LKA/RFQ/</w:t>
      </w:r>
      <w:r w:rsidR="00F56324" w:rsidRPr="00EE0D0F">
        <w:rPr>
          <w:rFonts w:asciiTheme="majorHAnsi" w:hAnsiTheme="majorHAnsi" w:cstheme="majorHAnsi"/>
          <w:sz w:val="22"/>
          <w:szCs w:val="22"/>
          <w:highlight w:val="yellow"/>
        </w:rPr>
        <w:t>20</w:t>
      </w:r>
      <w:r w:rsidRPr="00EE0D0F">
        <w:rPr>
          <w:rFonts w:asciiTheme="majorHAnsi" w:hAnsiTheme="majorHAnsi" w:cstheme="majorHAnsi"/>
          <w:sz w:val="22"/>
          <w:szCs w:val="22"/>
          <w:highlight w:val="yellow"/>
        </w:rPr>
        <w:t>20/0</w:t>
      </w:r>
      <w:r w:rsidR="00155DE7">
        <w:rPr>
          <w:rFonts w:asciiTheme="majorHAnsi" w:hAnsiTheme="majorHAnsi" w:cstheme="majorHAnsi"/>
          <w:sz w:val="22"/>
          <w:szCs w:val="22"/>
        </w:rPr>
        <w:t>9</w:t>
      </w:r>
      <w:r w:rsidRPr="00EE0D0F">
        <w:rPr>
          <w:rFonts w:asciiTheme="majorHAnsi" w:hAnsiTheme="majorHAnsi" w:cstheme="majorHAnsi"/>
          <w:sz w:val="22"/>
          <w:szCs w:val="22"/>
        </w:rPr>
        <w:t xml:space="preserve"> </w:t>
      </w:r>
      <w:r w:rsidRPr="00EE0D0F">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rsidR="00B1049B" w:rsidRPr="00EE0D0F"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 xml:space="preserve">The total email size may not exceed </w:t>
      </w:r>
      <w:r w:rsidRPr="00EE0D0F">
        <w:rPr>
          <w:rFonts w:asciiTheme="majorHAnsi" w:hAnsiTheme="majorHAnsi" w:cstheme="majorHAnsi"/>
          <w:b/>
          <w:sz w:val="22"/>
          <w:szCs w:val="22"/>
        </w:rPr>
        <w:t>20 MB (including email body, encoded attachments and headers)</w:t>
      </w:r>
      <w:r w:rsidRPr="00EE0D0F">
        <w:rPr>
          <w:rFonts w:asciiTheme="majorHAnsi" w:hAnsiTheme="majorHAnsi" w:cstheme="majorHAnsi"/>
          <w:sz w:val="22"/>
          <w:szCs w:val="22"/>
        </w:rPr>
        <w:t xml:space="preserve">. Where the technical details are in large electronic files, it is recommended that these be sent separately before the deadline. </w:t>
      </w:r>
    </w:p>
    <w:p w:rsidR="00B1049B" w:rsidRPr="00EE0D0F"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Any quotation submitted will be regarded as an offer by the bidder and does not</w:t>
      </w:r>
      <w:r w:rsidRPr="00EE0D0F">
        <w:rPr>
          <w:rFonts w:asciiTheme="majorHAnsi" w:hAnsiTheme="majorHAnsi" w:cstheme="majorHAnsi"/>
          <w:sz w:val="22"/>
          <w:szCs w:val="22"/>
        </w:rPr>
        <w:br/>
        <w:t>constitute or imply the acceptance of any quotation by UNFPA. UNFPA is under no obligation to award a contract to any bidder as a result of this RFQ</w:t>
      </w:r>
      <w:r w:rsidRPr="00EE0D0F">
        <w:rPr>
          <w:rFonts w:asciiTheme="majorHAnsi" w:hAnsiTheme="majorHAnsi" w:cstheme="majorHAnsi"/>
          <w:sz w:val="22"/>
          <w:szCs w:val="22"/>
          <w:shd w:val="clear" w:color="auto" w:fill="FFFFFF"/>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Overview of Evaluation Process</w:t>
      </w:r>
    </w:p>
    <w:p w:rsidR="00F56324" w:rsidRPr="00EE0D0F" w:rsidRDefault="00F56324" w:rsidP="00B1049B">
      <w:pPr>
        <w:jc w:val="both"/>
        <w:rPr>
          <w:rFonts w:asciiTheme="majorHAnsi" w:hAnsiTheme="majorHAnsi" w:cstheme="majorHAnsi"/>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Quotations will be evaluated based on the technical proposal and the total cost of the services (price quote).</w:t>
      </w:r>
    </w:p>
    <w:p w:rsidR="00B1049B" w:rsidRPr="00EE0D0F" w:rsidRDefault="00B1049B" w:rsidP="00B1049B">
      <w:pPr>
        <w:jc w:val="both"/>
        <w:rPr>
          <w:rFonts w:asciiTheme="majorHAnsi" w:hAnsiTheme="majorHAnsi" w:cstheme="majorHAnsi"/>
          <w:sz w:val="22"/>
          <w:szCs w:val="22"/>
          <w:lang w:eastAsia="en-GB"/>
        </w:rPr>
      </w:pPr>
    </w:p>
    <w:p w:rsidR="00B1049B" w:rsidRPr="00EE0D0F" w:rsidRDefault="00B1049B" w:rsidP="00B1049B">
      <w:pPr>
        <w:jc w:val="both"/>
        <w:rPr>
          <w:rFonts w:asciiTheme="majorHAnsi" w:hAnsiTheme="majorHAnsi" w:cstheme="majorHAnsi"/>
          <w:sz w:val="22"/>
          <w:szCs w:val="22"/>
          <w:lang w:eastAsia="en-GB"/>
        </w:rPr>
      </w:pPr>
      <w:r w:rsidRPr="00EE0D0F">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EE0D0F">
        <w:rPr>
          <w:rFonts w:asciiTheme="majorHAnsi" w:hAnsiTheme="majorHAnsi" w:cstheme="majorHAnsi"/>
          <w:sz w:val="22"/>
          <w:szCs w:val="22"/>
          <w:lang w:eastAsia="en-GB"/>
        </w:rPr>
        <w:t xml:space="preserve"> the comparison of price quotes </w:t>
      </w:r>
      <w:r w:rsidRPr="00EE0D0F">
        <w:rPr>
          <w:rFonts w:asciiTheme="majorHAnsi" w:hAnsiTheme="majorHAnsi" w:cstheme="majorHAnsi"/>
          <w:sz w:val="22"/>
          <w:szCs w:val="22"/>
          <w:highlight w:val="yellow"/>
          <w:lang w:eastAsia="en-GB"/>
        </w:rPr>
        <w:t>in accordance with the evaluation criteria below:</w:t>
      </w:r>
    </w:p>
    <w:p w:rsidR="00B1049B" w:rsidRPr="00EE0D0F" w:rsidRDefault="00B1049B" w:rsidP="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[B]</w:t>
            </w:r>
          </w:p>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[C]</w:t>
            </w:r>
          </w:p>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[B] x [C] = [D]</w:t>
            </w:r>
          </w:p>
          <w:p w:rsidR="00B1049B" w:rsidRPr="00EE0D0F" w:rsidRDefault="00B1049B" w:rsidP="00453211">
            <w:pPr>
              <w:pStyle w:val="Figure1"/>
              <w:jc w:val="center"/>
              <w:rPr>
                <w:rFonts w:asciiTheme="majorHAnsi" w:hAnsiTheme="majorHAnsi" w:cstheme="majorHAnsi"/>
              </w:rPr>
            </w:pPr>
            <w:r w:rsidRPr="00EE0D0F">
              <w:rPr>
                <w:rFonts w:asciiTheme="majorHAnsi" w:hAnsiTheme="majorHAnsi" w:cstheme="majorHAnsi"/>
              </w:rPr>
              <w:t>Total Points</w:t>
            </w: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7D0452">
            <w:pPr>
              <w:pStyle w:val="Figure1"/>
              <w:rPr>
                <w:rFonts w:asciiTheme="majorHAnsi" w:hAnsiTheme="majorHAnsi" w:cstheme="majorHAnsi"/>
              </w:rPr>
            </w:pPr>
            <w:r w:rsidRPr="00E46B70">
              <w:rPr>
                <w:rFonts w:asciiTheme="majorHAnsi" w:hAnsiTheme="majorHAnsi" w:cstheme="majorHAnsi"/>
              </w:rPr>
              <w:t>Technical approach</w:t>
            </w:r>
            <w:r w:rsidR="007D0452" w:rsidRPr="00E46B70">
              <w:rPr>
                <w:rFonts w:asciiTheme="majorHAnsi" w:hAnsiTheme="majorHAnsi" w:cstheme="majorHAnsi"/>
              </w:rPr>
              <w:t xml:space="preserve"> to the training, </w:t>
            </w:r>
            <w:r w:rsidRPr="00E46B70">
              <w:rPr>
                <w:rFonts w:asciiTheme="majorHAnsi" w:hAnsiTheme="majorHAnsi" w:cstheme="majorHAnsi"/>
              </w:rPr>
              <w:t xml:space="preserve">level of understanding </w:t>
            </w:r>
            <w:r w:rsidR="007D0452" w:rsidRPr="00E46B70">
              <w:rPr>
                <w:rFonts w:asciiTheme="majorHAnsi" w:hAnsiTheme="majorHAnsi" w:cstheme="majorHAnsi"/>
              </w:rPr>
              <w:t>and ability to meet the</w:t>
            </w:r>
            <w:r w:rsidRPr="00E46B70">
              <w:rPr>
                <w:rFonts w:asciiTheme="majorHAnsi" w:hAnsiTheme="majorHAnsi" w:cstheme="majorHAnsi"/>
              </w:rPr>
              <w:t xml:space="preserve"> objectives of the </w:t>
            </w:r>
            <w:r w:rsidR="007B5398" w:rsidRPr="00E46B70">
              <w:rPr>
                <w:rFonts w:asciiTheme="majorHAnsi" w:hAnsiTheme="majorHAnsi" w:cstheme="majorHAnsi"/>
              </w:rPr>
              <w:t>training needs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B1049B" w:rsidP="00453211">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7D0452" w:rsidP="00453211">
            <w:pPr>
              <w:pStyle w:val="Figure1"/>
              <w:jc w:val="center"/>
              <w:rPr>
                <w:rFonts w:asciiTheme="majorHAnsi" w:hAnsiTheme="majorHAnsi" w:cstheme="majorHAnsi"/>
              </w:rPr>
            </w:pPr>
            <w:r w:rsidRPr="00E46B70">
              <w:rPr>
                <w:rFonts w:asciiTheme="majorHAnsi" w:hAnsiTheme="majorHAnsi" w:cstheme="majorHAnsi"/>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7D0452" w:rsidP="007D0452">
            <w:pPr>
              <w:pStyle w:val="Figure1"/>
              <w:rPr>
                <w:rFonts w:asciiTheme="majorHAnsi" w:hAnsiTheme="majorHAnsi" w:cstheme="majorHAnsi"/>
              </w:rPr>
            </w:pPr>
            <w:r w:rsidRPr="00E46B70">
              <w:rPr>
                <w:rFonts w:asciiTheme="majorHAnsi" w:hAnsiTheme="majorHAnsi" w:cstheme="majorHAnsi"/>
              </w:rPr>
              <w:t>Ability / capacity, and experience to deliver effective online training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B1049B" w:rsidP="00453211">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2F07F7" w:rsidP="00453211">
            <w:pPr>
              <w:pStyle w:val="Figure1"/>
              <w:rPr>
                <w:rFonts w:asciiTheme="majorHAnsi" w:hAnsiTheme="majorHAnsi" w:cstheme="majorHAnsi"/>
              </w:rPr>
            </w:pPr>
            <w:r w:rsidRPr="00E46B70">
              <w:rPr>
                <w:rFonts w:asciiTheme="majorHAnsi" w:hAnsiTheme="majorHAnsi" w:cstheme="majorHAnsi"/>
                <w:lang w:eastAsia="en-GB"/>
              </w:rPr>
              <w:t xml:space="preserve">Specific </w:t>
            </w:r>
            <w:r w:rsidRPr="00E46B70">
              <w:rPr>
                <w:rFonts w:asciiTheme="majorHAnsi" w:hAnsiTheme="majorHAnsi" w:cstheme="majorHAnsi"/>
              </w:rPr>
              <w:t>professional experience</w:t>
            </w:r>
            <w:r w:rsidRPr="00E46B70">
              <w:rPr>
                <w:rFonts w:asciiTheme="majorHAnsi" w:hAnsiTheme="majorHAnsi" w:cstheme="majorHAnsi"/>
                <w:lang w:eastAsia="en-GB"/>
              </w:rPr>
              <w:t xml:space="preserve"> and demonst</w:t>
            </w:r>
            <w:r w:rsidR="007B5398" w:rsidRPr="00E46B70">
              <w:rPr>
                <w:rFonts w:asciiTheme="majorHAnsi" w:hAnsiTheme="majorHAnsi" w:cstheme="majorHAnsi"/>
                <w:lang w:eastAsia="en-GB"/>
              </w:rPr>
              <w:t>rated expertise relevant to training/coaching</w:t>
            </w:r>
            <w:r w:rsidRPr="00E46B70">
              <w:rPr>
                <w:rFonts w:asciiTheme="majorHAnsi" w:hAnsiTheme="majorHAnsi" w:cstheme="majorHAnsi"/>
              </w:rPr>
              <w:t xml:space="preserve"> </w:t>
            </w:r>
            <w:r w:rsidR="00B1049B" w:rsidRPr="00E46B70">
              <w:rPr>
                <w:rFonts w:asciiTheme="majorHAnsi" w:hAnsiTheme="majorHAnsi" w:cstheme="majorHAnsi"/>
              </w:rPr>
              <w:t xml:space="preserve">of </w:t>
            </w:r>
            <w:r w:rsidR="007B5398" w:rsidRPr="00E46B70">
              <w:rPr>
                <w:rFonts w:asciiTheme="majorHAnsi" w:hAnsiTheme="majorHAnsi" w:cstheme="majorHAnsi"/>
              </w:rPr>
              <w:t>organizational staff</w:t>
            </w:r>
            <w:r w:rsidR="00B1049B" w:rsidRPr="00E46B70">
              <w:rPr>
                <w:rFonts w:asciiTheme="majorHAnsi" w:hAnsiTheme="majorHAnsi" w:cstheme="majorHAnsi"/>
              </w:rPr>
              <w:t xml:space="preserve"> (CVs</w:t>
            </w:r>
            <w:r w:rsidRPr="00E46B70">
              <w:rPr>
                <w:rFonts w:asciiTheme="majorHAnsi" w:hAnsiTheme="majorHAnsi" w:cstheme="majorHAnsi"/>
              </w:rPr>
              <w:t xml:space="preserve"> should be attached</w:t>
            </w:r>
            <w:r w:rsidR="00B1049B" w:rsidRPr="00E46B70">
              <w:rPr>
                <w:rFonts w:asciiTheme="majorHAnsi" w:hAnsiTheme="majorHAnsi" w:cstheme="majorHAnsi"/>
              </w:rPr>
              <w:t>)</w:t>
            </w:r>
          </w:p>
          <w:p w:rsidR="00B1049B" w:rsidRPr="00E46B70" w:rsidRDefault="00B1049B" w:rsidP="007B5398">
            <w:pPr>
              <w:pStyle w:val="ListParagraph"/>
              <w:numPr>
                <w:ilvl w:val="0"/>
                <w:numId w:val="29"/>
              </w:numPr>
              <w:shd w:val="clear" w:color="auto" w:fill="FFFFFF"/>
              <w:rPr>
                <w:rFonts w:asciiTheme="majorHAnsi" w:hAnsiTheme="majorHAnsi" w:cstheme="majorHAnsi"/>
                <w:bCs/>
                <w:sz w:val="22"/>
                <w:szCs w:val="22"/>
                <w:lang w:val="en-GB"/>
              </w:rPr>
            </w:pPr>
            <w:r w:rsidRPr="00E46B70">
              <w:rPr>
                <w:rFonts w:asciiTheme="majorHAnsi" w:hAnsiTheme="majorHAnsi" w:cstheme="majorHAnsi"/>
                <w:bCs/>
                <w:sz w:val="22"/>
                <w:szCs w:val="22"/>
                <w:lang w:val="en-GB"/>
              </w:rPr>
              <w:t>Composition of the team</w:t>
            </w:r>
          </w:p>
          <w:p w:rsidR="007D0452" w:rsidRPr="00E46B70" w:rsidRDefault="007D0452" w:rsidP="007B5398">
            <w:pPr>
              <w:pStyle w:val="ListParagraph"/>
              <w:numPr>
                <w:ilvl w:val="0"/>
                <w:numId w:val="29"/>
              </w:numPr>
              <w:shd w:val="clear" w:color="auto" w:fill="FFFFFF"/>
              <w:rPr>
                <w:rFonts w:asciiTheme="majorHAnsi" w:hAnsiTheme="majorHAnsi" w:cstheme="majorHAnsi"/>
                <w:bCs/>
                <w:sz w:val="22"/>
                <w:szCs w:val="22"/>
                <w:lang w:val="en-GB"/>
              </w:rPr>
            </w:pPr>
            <w:r w:rsidRPr="00E46B70">
              <w:rPr>
                <w:rFonts w:asciiTheme="majorHAnsi" w:hAnsiTheme="majorHAnsi" w:cstheme="majorHAnsi"/>
                <w:bCs/>
                <w:sz w:val="22"/>
                <w:szCs w:val="22"/>
                <w:lang w:val="en-GB"/>
              </w:rPr>
              <w:t>Expertise of the team</w:t>
            </w:r>
          </w:p>
          <w:p w:rsidR="00B1049B" w:rsidRPr="00E46B70" w:rsidRDefault="007D0452" w:rsidP="00453211">
            <w:pPr>
              <w:pStyle w:val="ListParagraph"/>
              <w:numPr>
                <w:ilvl w:val="0"/>
                <w:numId w:val="29"/>
              </w:numPr>
              <w:shd w:val="clear" w:color="auto" w:fill="FFFFFF"/>
              <w:rPr>
                <w:rFonts w:asciiTheme="majorHAnsi" w:hAnsiTheme="majorHAnsi" w:cstheme="majorHAnsi"/>
                <w:bCs/>
                <w:sz w:val="22"/>
                <w:szCs w:val="22"/>
                <w:lang w:val="en-GB"/>
              </w:rPr>
            </w:pPr>
            <w:r w:rsidRPr="00E46B70">
              <w:rPr>
                <w:rFonts w:asciiTheme="majorHAnsi" w:hAnsiTheme="majorHAnsi" w:cstheme="majorHAnsi"/>
                <w:bCs/>
                <w:sz w:val="22"/>
                <w:szCs w:val="22"/>
                <w:lang w:val="en-GB"/>
              </w:rPr>
              <w:t>Specialized qualifications related to the training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B1049B" w:rsidP="00453211">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7D0452" w:rsidP="007B5398">
            <w:pPr>
              <w:shd w:val="clear" w:color="auto" w:fill="FFFFFF"/>
              <w:rPr>
                <w:rFonts w:asciiTheme="majorHAnsi" w:hAnsiTheme="majorHAnsi" w:cstheme="majorHAnsi"/>
                <w:bCs/>
                <w:sz w:val="22"/>
                <w:szCs w:val="22"/>
                <w:lang w:val="en-GB"/>
              </w:rPr>
            </w:pPr>
            <w:r w:rsidRPr="00E46B70">
              <w:rPr>
                <w:rFonts w:asciiTheme="majorHAnsi" w:hAnsiTheme="majorHAnsi" w:cstheme="majorHAnsi"/>
                <w:bCs/>
                <w:sz w:val="22"/>
                <w:szCs w:val="22"/>
                <w:lang w:val="en-GB"/>
              </w:rPr>
              <w:t>Ability to meet the training timeline</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B1049B" w:rsidP="00453211">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7D0452" w:rsidP="00453211">
            <w:pPr>
              <w:pStyle w:val="Figure1"/>
              <w:jc w:val="center"/>
              <w:rPr>
                <w:rFonts w:asciiTheme="majorHAnsi" w:hAnsiTheme="majorHAnsi" w:cstheme="majorHAnsi"/>
              </w:rPr>
            </w:pPr>
            <w:r w:rsidRPr="00E46B70">
              <w:rPr>
                <w:rFonts w:asciiTheme="majorHAnsi" w:hAnsiTheme="majorHAnsi" w:cstheme="maj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2F07F7" w:rsidP="002F07F7">
            <w:pPr>
              <w:pStyle w:val="ListParagraph"/>
              <w:spacing w:before="60" w:after="60"/>
              <w:ind w:left="0"/>
              <w:rPr>
                <w:rFonts w:asciiTheme="majorHAnsi" w:hAnsiTheme="majorHAnsi" w:cstheme="majorHAnsi"/>
                <w:sz w:val="22"/>
                <w:szCs w:val="22"/>
              </w:rPr>
            </w:pPr>
            <w:r w:rsidRPr="00E46B70">
              <w:rPr>
                <w:rFonts w:asciiTheme="majorHAnsi" w:hAnsiTheme="majorHAnsi" w:cstheme="majorHAnsi"/>
                <w:sz w:val="22"/>
                <w:szCs w:val="22"/>
              </w:rPr>
              <w:t>Q</w:t>
            </w:r>
            <w:r w:rsidR="00B1049B" w:rsidRPr="00E46B70">
              <w:rPr>
                <w:rFonts w:asciiTheme="majorHAnsi" w:hAnsiTheme="majorHAnsi" w:cstheme="majorHAnsi"/>
                <w:sz w:val="22"/>
                <w:szCs w:val="22"/>
              </w:rPr>
              <w:t xml:space="preserve">uality of technical proposal </w:t>
            </w:r>
            <w:r w:rsidR="00163216" w:rsidRPr="00E46B70">
              <w:rPr>
                <w:rFonts w:asciiTheme="majorHAnsi" w:hAnsiTheme="majorHAnsi" w:cstheme="majorHAnsi"/>
                <w:sz w:val="22"/>
                <w:szCs w:val="22"/>
              </w:rPr>
              <w:t>(</w:t>
            </w:r>
            <w:r w:rsidRPr="00E46B70">
              <w:rPr>
                <w:rFonts w:asciiTheme="majorHAnsi" w:hAnsiTheme="majorHAnsi" w:cstheme="majorHAnsi"/>
                <w:sz w:val="22"/>
                <w:szCs w:val="22"/>
              </w:rPr>
              <w:t>clarity, language, compliance with requirements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E46B70" w:rsidRDefault="00B1049B" w:rsidP="00453211">
            <w:pPr>
              <w:pStyle w:val="Figure1"/>
              <w:rPr>
                <w:rFonts w:asciiTheme="majorHAnsi" w:hAnsiTheme="majorHAnsi" w:cstheme="maj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E46B70" w:rsidRDefault="00B1049B" w:rsidP="00453211">
            <w:pPr>
              <w:pStyle w:val="Figure1"/>
              <w:jc w:val="center"/>
              <w:rPr>
                <w:rFonts w:asciiTheme="majorHAnsi" w:hAnsiTheme="majorHAnsi" w:cstheme="majorHAnsi"/>
              </w:rPr>
            </w:pPr>
            <w:r w:rsidRPr="00E46B70">
              <w:rPr>
                <w:rFonts w:asciiTheme="majorHAnsi" w:hAnsiTheme="majorHAnsi" w:cstheme="maj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EE0D0F" w:rsidRDefault="00B1049B" w:rsidP="00453211">
            <w:pPr>
              <w:pStyle w:val="Figure1"/>
              <w:jc w:val="center"/>
              <w:rPr>
                <w:rFonts w:asciiTheme="majorHAnsi" w:hAnsiTheme="majorHAnsi" w:cstheme="majorHAnsi"/>
                <w:highlight w:val="cyan"/>
              </w:rPr>
            </w:pPr>
          </w:p>
        </w:tc>
      </w:tr>
      <w:tr w:rsidR="00EE0D0F" w:rsidRPr="00EE0D0F" w:rsidTr="00453211">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EE0D0F" w:rsidRDefault="00B1049B" w:rsidP="00453211">
            <w:pPr>
              <w:spacing w:before="60" w:after="60"/>
              <w:jc w:val="right"/>
              <w:rPr>
                <w:rFonts w:asciiTheme="majorHAnsi" w:hAnsiTheme="majorHAnsi" w:cstheme="majorHAnsi"/>
                <w:i/>
                <w:sz w:val="22"/>
                <w:szCs w:val="22"/>
                <w:highlight w:val="yellow"/>
              </w:rPr>
            </w:pPr>
            <w:r w:rsidRPr="00EE0D0F">
              <w:rPr>
                <w:rFonts w:asciiTheme="majorHAnsi" w:hAnsiTheme="majorHAnsi" w:cstheme="maj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EE0D0F" w:rsidRDefault="00B1049B" w:rsidP="00453211">
            <w:pPr>
              <w:spacing w:before="60" w:after="60"/>
              <w:jc w:val="center"/>
              <w:rPr>
                <w:rFonts w:asciiTheme="majorHAnsi" w:hAnsiTheme="majorHAnsi" w:cstheme="majorHAnsi"/>
                <w:sz w:val="22"/>
                <w:szCs w:val="22"/>
              </w:rPr>
            </w:pPr>
            <w:r w:rsidRPr="00EE0D0F">
              <w:rPr>
                <w:rFonts w:asciiTheme="majorHAnsi" w:hAnsiTheme="majorHAnsi" w:cstheme="maj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EE0D0F" w:rsidRDefault="00B1049B" w:rsidP="00453211">
            <w:pPr>
              <w:spacing w:before="60" w:after="60"/>
              <w:rPr>
                <w:rFonts w:asciiTheme="majorHAnsi" w:hAnsiTheme="majorHAnsi" w:cstheme="maj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EE0D0F" w:rsidRDefault="00B1049B" w:rsidP="00453211">
            <w:pPr>
              <w:spacing w:before="60" w:after="60"/>
              <w:jc w:val="center"/>
              <w:rPr>
                <w:rFonts w:asciiTheme="majorHAnsi" w:hAnsiTheme="majorHAnsi" w:cstheme="majorHAnsi"/>
                <w:sz w:val="22"/>
                <w:szCs w:val="22"/>
              </w:rPr>
            </w:pPr>
            <w:r w:rsidRPr="00EE0D0F">
              <w:rPr>
                <w:rFonts w:asciiTheme="majorHAnsi" w:hAnsiTheme="majorHAnsi" w:cstheme="maj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EE0D0F" w:rsidRDefault="00B1049B" w:rsidP="00453211">
            <w:pPr>
              <w:spacing w:before="60" w:after="60"/>
              <w:jc w:val="center"/>
              <w:rPr>
                <w:rFonts w:asciiTheme="majorHAnsi" w:hAnsiTheme="majorHAnsi" w:cstheme="majorHAnsi"/>
                <w:b/>
                <w:sz w:val="22"/>
                <w:szCs w:val="22"/>
                <w:highlight w:val="cyan"/>
              </w:rPr>
            </w:pPr>
          </w:p>
        </w:tc>
      </w:tr>
    </w:tbl>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EE0D0F"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EE0D0F">
        <w:rPr>
          <w:rFonts w:asciiTheme="majorHAnsi" w:hAnsiTheme="majorHAnsi" w:cstheme="majorHAnsi"/>
          <w:sz w:val="22"/>
          <w:szCs w:val="22"/>
          <w:lang w:eastAsia="en-GB"/>
        </w:rPr>
        <w:t>The first page of the technical proposal should list out the table of content as follows:</w:t>
      </w:r>
    </w:p>
    <w:p w:rsidR="007B3609" w:rsidRPr="00EE0D0F" w:rsidRDefault="007B3609"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EE0D0F" w:rsidRDefault="00D44EAB" w:rsidP="00D44EAB">
      <w:pPr>
        <w:jc w:val="center"/>
        <w:rPr>
          <w:rFonts w:asciiTheme="majorHAnsi" w:hAnsiTheme="majorHAnsi" w:cstheme="majorHAnsi"/>
          <w:b/>
          <w:sz w:val="22"/>
          <w:szCs w:val="22"/>
          <w:u w:val="single"/>
        </w:rPr>
      </w:pPr>
      <w:r w:rsidRPr="00EE0D0F">
        <w:rPr>
          <w:rFonts w:asciiTheme="majorHAnsi" w:hAnsiTheme="majorHAnsi" w:cstheme="majorHAnsi"/>
          <w:b/>
          <w:sz w:val="22"/>
          <w:szCs w:val="22"/>
          <w:u w:val="single"/>
        </w:rPr>
        <w:t>Technical proposal - Table of content</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b/>
          <w:sz w:val="22"/>
          <w:szCs w:val="22"/>
        </w:rPr>
        <w:t>Description</w:t>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r>
      <w:r w:rsidRPr="00EE0D0F">
        <w:rPr>
          <w:rFonts w:asciiTheme="majorHAnsi" w:hAnsiTheme="majorHAnsi" w:cstheme="majorHAnsi"/>
          <w:b/>
          <w:sz w:val="22"/>
          <w:szCs w:val="22"/>
        </w:rPr>
        <w:tab/>
        <w:t>Page number</w:t>
      </w:r>
      <w:r w:rsidRPr="00EE0D0F">
        <w:rPr>
          <w:rFonts w:asciiTheme="majorHAnsi" w:hAnsiTheme="majorHAnsi" w:cstheme="majorHAnsi"/>
          <w:sz w:val="22"/>
          <w:szCs w:val="22"/>
        </w:rPr>
        <w:tab/>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01. Introduction to the Organization - Company profile</w:t>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t>01</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 xml:space="preserve">02. Composition of the </w:t>
      </w:r>
      <w:r w:rsidR="007B5398">
        <w:rPr>
          <w:rFonts w:asciiTheme="majorHAnsi" w:hAnsiTheme="majorHAnsi" w:cstheme="majorHAnsi"/>
          <w:sz w:val="22"/>
          <w:szCs w:val="22"/>
        </w:rPr>
        <w:t xml:space="preserve">training team </w:t>
      </w:r>
      <w:r w:rsidRPr="00EE0D0F">
        <w:rPr>
          <w:rFonts w:asciiTheme="majorHAnsi" w:hAnsiTheme="majorHAnsi" w:cstheme="majorHAnsi"/>
          <w:sz w:val="22"/>
          <w:szCs w:val="22"/>
        </w:rPr>
        <w:t xml:space="preserve">and their CVs addressing specific experiences </w:t>
      </w:r>
      <w:r w:rsidR="007B5398">
        <w:rPr>
          <w:rFonts w:asciiTheme="majorHAnsi" w:hAnsiTheme="majorHAnsi" w:cstheme="majorHAnsi"/>
          <w:sz w:val="22"/>
          <w:szCs w:val="22"/>
        </w:rPr>
        <w:t xml:space="preserve">                                      </w:t>
      </w:r>
      <w:r w:rsidRPr="00EE0D0F">
        <w:rPr>
          <w:rFonts w:asciiTheme="majorHAnsi" w:hAnsiTheme="majorHAnsi" w:cstheme="majorHAnsi"/>
          <w:sz w:val="22"/>
          <w:szCs w:val="22"/>
        </w:rPr>
        <w:t xml:space="preserve">and expertise relevant to </w:t>
      </w:r>
      <w:r w:rsidR="007B5398">
        <w:rPr>
          <w:rFonts w:asciiTheme="majorHAnsi" w:hAnsiTheme="majorHAnsi" w:cstheme="majorHAnsi"/>
          <w:sz w:val="22"/>
          <w:szCs w:val="22"/>
        </w:rPr>
        <w:t>coaching and training</w:t>
      </w:r>
      <w:r w:rsidRPr="00EE0D0F">
        <w:rPr>
          <w:rFonts w:asciiTheme="majorHAnsi" w:hAnsiTheme="majorHAnsi" w:cstheme="majorHAnsi"/>
          <w:sz w:val="22"/>
          <w:szCs w:val="22"/>
        </w:rPr>
        <w:t xml:space="preserve"> </w:t>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r w:rsidRPr="00EE0D0F">
        <w:rPr>
          <w:rFonts w:asciiTheme="majorHAnsi" w:hAnsiTheme="majorHAnsi" w:cstheme="majorHAnsi"/>
          <w:sz w:val="22"/>
          <w:szCs w:val="22"/>
        </w:rPr>
        <w:tab/>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 xml:space="preserve">03. </w:t>
      </w:r>
      <w:r w:rsidR="007B5398">
        <w:rPr>
          <w:rFonts w:asciiTheme="majorHAnsi" w:hAnsiTheme="majorHAnsi" w:cstheme="majorHAnsi"/>
          <w:sz w:val="22"/>
          <w:szCs w:val="22"/>
        </w:rPr>
        <w:t xml:space="preserve">Methodology and </w:t>
      </w:r>
      <w:r w:rsidRPr="00EE0D0F">
        <w:rPr>
          <w:rFonts w:asciiTheme="majorHAnsi" w:hAnsiTheme="majorHAnsi" w:cstheme="majorHAnsi"/>
          <w:sz w:val="22"/>
          <w:szCs w:val="22"/>
        </w:rPr>
        <w:t>time frame</w:t>
      </w:r>
    </w:p>
    <w:p w:rsidR="00D44EAB" w:rsidRPr="00EE0D0F" w:rsidRDefault="00D44EAB" w:rsidP="00D44EAB">
      <w:pPr>
        <w:rPr>
          <w:rFonts w:asciiTheme="majorHAnsi" w:hAnsiTheme="majorHAnsi" w:cstheme="majorHAnsi"/>
          <w:sz w:val="22"/>
          <w:szCs w:val="22"/>
        </w:rPr>
      </w:pPr>
      <w:r w:rsidRPr="00EE0D0F">
        <w:rPr>
          <w:rFonts w:asciiTheme="majorHAnsi" w:hAnsiTheme="majorHAnsi" w:cstheme="majorHAnsi"/>
          <w:sz w:val="22"/>
          <w:szCs w:val="22"/>
        </w:rPr>
        <w:t xml:space="preserve">04. Details of the similar </w:t>
      </w:r>
      <w:r w:rsidR="007B5398">
        <w:rPr>
          <w:rFonts w:asciiTheme="majorHAnsi" w:hAnsiTheme="majorHAnsi" w:cstheme="majorHAnsi"/>
          <w:sz w:val="22"/>
          <w:szCs w:val="22"/>
        </w:rPr>
        <w:t>training sessions</w:t>
      </w:r>
      <w:r w:rsidRPr="00EE0D0F">
        <w:rPr>
          <w:rFonts w:asciiTheme="majorHAnsi" w:hAnsiTheme="majorHAnsi" w:cstheme="majorHAnsi"/>
          <w:sz w:val="22"/>
          <w:szCs w:val="22"/>
        </w:rPr>
        <w:t xml:space="preserve"> (please attach photos as annexures) </w:t>
      </w:r>
    </w:p>
    <w:p w:rsidR="00D44EAB" w:rsidRDefault="00D44EAB" w:rsidP="00163216">
      <w:pPr>
        <w:rPr>
          <w:rFonts w:asciiTheme="majorHAnsi" w:hAnsiTheme="majorHAnsi" w:cstheme="majorHAnsi"/>
          <w:sz w:val="22"/>
          <w:szCs w:val="22"/>
        </w:rPr>
      </w:pPr>
      <w:r w:rsidRPr="00EE0D0F">
        <w:rPr>
          <w:rFonts w:asciiTheme="majorHAnsi" w:hAnsiTheme="majorHAnsi" w:cstheme="majorHAnsi"/>
          <w:sz w:val="22"/>
          <w:szCs w:val="22"/>
        </w:rPr>
        <w:t xml:space="preserve">05. Annexures (Company registration, </w:t>
      </w:r>
      <w:r w:rsidR="007B5398">
        <w:rPr>
          <w:rFonts w:asciiTheme="majorHAnsi" w:hAnsiTheme="majorHAnsi" w:cstheme="majorHAnsi"/>
          <w:sz w:val="22"/>
          <w:szCs w:val="22"/>
        </w:rPr>
        <w:t xml:space="preserve">references, </w:t>
      </w:r>
      <w:r w:rsidRPr="00EE0D0F">
        <w:rPr>
          <w:rFonts w:asciiTheme="majorHAnsi" w:hAnsiTheme="majorHAnsi" w:cstheme="majorHAnsi"/>
          <w:sz w:val="22"/>
          <w:szCs w:val="22"/>
        </w:rPr>
        <w:t>photos</w:t>
      </w:r>
      <w:r w:rsidR="007B5398">
        <w:rPr>
          <w:rFonts w:asciiTheme="majorHAnsi" w:hAnsiTheme="majorHAnsi" w:cstheme="majorHAnsi"/>
          <w:sz w:val="22"/>
          <w:szCs w:val="22"/>
        </w:rPr>
        <w:t>, etc.</w:t>
      </w:r>
      <w:r w:rsidRPr="00EE0D0F">
        <w:rPr>
          <w:rFonts w:asciiTheme="majorHAnsi" w:hAnsiTheme="majorHAnsi" w:cstheme="majorHAnsi"/>
          <w:sz w:val="22"/>
          <w:szCs w:val="22"/>
        </w:rPr>
        <w:t xml:space="preserve">)  </w:t>
      </w:r>
    </w:p>
    <w:p w:rsidR="007B5398" w:rsidRDefault="007B5398" w:rsidP="00163216">
      <w:pPr>
        <w:rPr>
          <w:rFonts w:asciiTheme="majorHAnsi" w:hAnsiTheme="majorHAnsi" w:cstheme="majorHAnsi"/>
          <w:sz w:val="22"/>
          <w:szCs w:val="22"/>
        </w:rPr>
      </w:pPr>
    </w:p>
    <w:p w:rsidR="007B5398" w:rsidRDefault="007B5398" w:rsidP="00163216">
      <w:pPr>
        <w:rPr>
          <w:rFonts w:asciiTheme="majorHAnsi" w:hAnsiTheme="majorHAnsi" w:cstheme="majorHAnsi"/>
          <w:sz w:val="22"/>
          <w:szCs w:val="22"/>
        </w:rPr>
      </w:pPr>
    </w:p>
    <w:p w:rsidR="007B5398" w:rsidRDefault="007B5398" w:rsidP="00163216">
      <w:pPr>
        <w:rPr>
          <w:rFonts w:asciiTheme="majorHAnsi" w:hAnsiTheme="majorHAnsi" w:cstheme="majorHAnsi"/>
          <w:sz w:val="22"/>
          <w:szCs w:val="22"/>
        </w:rPr>
      </w:pPr>
    </w:p>
    <w:p w:rsidR="007B5398" w:rsidRDefault="007B5398" w:rsidP="00163216">
      <w:pPr>
        <w:rPr>
          <w:rFonts w:asciiTheme="majorHAnsi" w:hAnsiTheme="majorHAnsi" w:cstheme="majorHAnsi"/>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lastRenderedPageBreak/>
        <w:t xml:space="preserve">The following scoring scale will be used to ensure objective evaluation of the technical proposal: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EE0D0F"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 xml:space="preserve">Points </w:t>
            </w:r>
          </w:p>
          <w:p w:rsidR="00B1049B" w:rsidRPr="00EE0D0F" w:rsidRDefault="00B1049B" w:rsidP="00453211">
            <w:pPr>
              <w:jc w:val="center"/>
              <w:rPr>
                <w:rFonts w:asciiTheme="majorHAnsi" w:hAnsiTheme="majorHAnsi" w:cstheme="majorHAnsi"/>
                <w:b/>
                <w:sz w:val="22"/>
                <w:szCs w:val="22"/>
              </w:rPr>
            </w:pPr>
            <w:r w:rsidRPr="00EE0D0F">
              <w:rPr>
                <w:rFonts w:asciiTheme="majorHAnsi" w:hAnsiTheme="majorHAnsi" w:cstheme="majorHAnsi"/>
                <w:b/>
                <w:sz w:val="22"/>
                <w:szCs w:val="22"/>
              </w:rPr>
              <w:t>out of 100</w:t>
            </w:r>
          </w:p>
        </w:tc>
      </w:tr>
      <w:tr w:rsidR="00EE0D0F" w:rsidRPr="00EE0D0F"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90 – 100</w:t>
            </w:r>
          </w:p>
        </w:tc>
      </w:tr>
      <w:tr w:rsidR="00EE0D0F" w:rsidRPr="00EE0D0F" w:rsidTr="00453211">
        <w:trPr>
          <w:trHeight w:val="548"/>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 xml:space="preserve">80 – 89 </w:t>
            </w:r>
          </w:p>
        </w:tc>
      </w:tr>
      <w:tr w:rsidR="00EE0D0F" w:rsidRPr="00EE0D0F" w:rsidTr="00453211">
        <w:trPr>
          <w:trHeight w:val="503"/>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70 – 79</w:t>
            </w:r>
          </w:p>
        </w:tc>
      </w:tr>
      <w:tr w:rsidR="00EE0D0F" w:rsidRPr="00EE0D0F" w:rsidTr="00453211">
        <w:trPr>
          <w:trHeight w:val="476"/>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1 – 69</w:t>
            </w:r>
          </w:p>
        </w:tc>
      </w:tr>
      <w:tr w:rsidR="00B1049B" w:rsidRPr="00EE0D0F" w:rsidTr="00453211">
        <w:trPr>
          <w:trHeight w:hRule="exact" w:val="613"/>
          <w:jc w:val="center"/>
        </w:trPr>
        <w:tc>
          <w:tcPr>
            <w:tcW w:w="6505" w:type="dxa"/>
            <w:tcMar>
              <w:top w:w="0" w:type="dxa"/>
              <w:left w:w="108" w:type="dxa"/>
              <w:bottom w:w="0" w:type="dxa"/>
              <w:right w:w="108" w:type="dxa"/>
            </w:tcMar>
            <w:vAlign w:val="center"/>
            <w:hideMark/>
          </w:tcPr>
          <w:p w:rsidR="00B1049B" w:rsidRPr="00EE0D0F" w:rsidRDefault="00B1049B" w:rsidP="00453211">
            <w:pPr>
              <w:rPr>
                <w:rFonts w:asciiTheme="majorHAnsi" w:hAnsiTheme="majorHAnsi" w:cstheme="majorHAnsi"/>
                <w:sz w:val="22"/>
                <w:szCs w:val="22"/>
              </w:rPr>
            </w:pPr>
            <w:r w:rsidRPr="00EE0D0F">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B1049B" w:rsidRPr="00EE0D0F" w:rsidRDefault="00B1049B" w:rsidP="00453211">
            <w:pPr>
              <w:jc w:val="center"/>
              <w:rPr>
                <w:rFonts w:asciiTheme="majorHAnsi" w:hAnsiTheme="majorHAnsi" w:cstheme="majorHAnsi"/>
                <w:sz w:val="22"/>
                <w:szCs w:val="22"/>
              </w:rPr>
            </w:pPr>
            <w:r w:rsidRPr="00EE0D0F">
              <w:rPr>
                <w:rFonts w:asciiTheme="majorHAnsi" w:hAnsiTheme="majorHAnsi" w:cstheme="majorHAnsi"/>
                <w:sz w:val="22"/>
                <w:szCs w:val="22"/>
              </w:rPr>
              <w:t>0</w:t>
            </w:r>
          </w:p>
        </w:tc>
      </w:tr>
    </w:tbl>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rsidR="00B1049B"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EE0D0F">
        <w:rPr>
          <w:rFonts w:asciiTheme="majorHAnsi" w:hAnsiTheme="majorHAnsi" w:cstheme="majorHAnsi"/>
          <w:b/>
          <w:sz w:val="22"/>
          <w:szCs w:val="22"/>
        </w:rPr>
        <w:t xml:space="preserve">Financial Evaluation </w:t>
      </w:r>
    </w:p>
    <w:p w:rsidR="007B5398" w:rsidRPr="00EE0D0F" w:rsidRDefault="007B539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 xml:space="preserve">Price quotes will be evaluated only for bidders whose technical proposals achieve a minimum score of 70 points in the technical evaluation. </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EE0D0F">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EE0D0F" w:rsidTr="00453211">
        <w:trPr>
          <w:trHeight w:val="319"/>
          <w:jc w:val="center"/>
        </w:trPr>
        <w:tc>
          <w:tcPr>
            <w:tcW w:w="1977" w:type="dxa"/>
            <w:vMerge w:val="restart"/>
            <w:vAlign w:val="center"/>
          </w:tcPr>
          <w:p w:rsidR="00B1049B" w:rsidRPr="00EE0D0F" w:rsidRDefault="00B1049B" w:rsidP="00453211">
            <w:pPr>
              <w:tabs>
                <w:tab w:val="left" w:pos="-1080"/>
              </w:tabs>
              <w:jc w:val="both"/>
              <w:rPr>
                <w:rFonts w:asciiTheme="majorHAnsi" w:hAnsiTheme="majorHAnsi" w:cstheme="majorHAnsi"/>
                <w:sz w:val="22"/>
                <w:szCs w:val="22"/>
              </w:rPr>
            </w:pPr>
            <w:r w:rsidRPr="00EE0D0F">
              <w:rPr>
                <w:rFonts w:asciiTheme="majorHAnsi" w:hAnsiTheme="majorHAnsi" w:cstheme="majorHAnsi"/>
                <w:sz w:val="22"/>
                <w:szCs w:val="22"/>
              </w:rPr>
              <w:t>Financial score =</w:t>
            </w:r>
          </w:p>
        </w:tc>
        <w:tc>
          <w:tcPr>
            <w:tcW w:w="2325" w:type="dxa"/>
          </w:tcPr>
          <w:p w:rsidR="00B1049B" w:rsidRPr="00EE0D0F" w:rsidRDefault="00B1049B" w:rsidP="00453211">
            <w:pPr>
              <w:tabs>
                <w:tab w:val="left" w:pos="-1080"/>
              </w:tabs>
              <w:jc w:val="center"/>
              <w:rPr>
                <w:rFonts w:asciiTheme="majorHAnsi" w:hAnsiTheme="majorHAnsi" w:cstheme="majorHAnsi"/>
                <w:sz w:val="22"/>
                <w:szCs w:val="22"/>
              </w:rPr>
            </w:pPr>
            <w:r w:rsidRPr="00EE0D0F">
              <w:rPr>
                <w:rFonts w:asciiTheme="majorHAnsi" w:hAnsiTheme="majorHAnsi" w:cstheme="majorHAnsi"/>
                <w:sz w:val="22"/>
                <w:szCs w:val="22"/>
              </w:rPr>
              <w:t>Lowest quote ($)</w:t>
            </w:r>
          </w:p>
        </w:tc>
        <w:tc>
          <w:tcPr>
            <w:tcW w:w="2792" w:type="dxa"/>
            <w:vMerge w:val="restart"/>
            <w:vAlign w:val="center"/>
          </w:tcPr>
          <w:p w:rsidR="00B1049B" w:rsidRPr="00EE0D0F" w:rsidRDefault="00B1049B" w:rsidP="00453211">
            <w:pPr>
              <w:tabs>
                <w:tab w:val="left" w:pos="-1080"/>
              </w:tabs>
              <w:jc w:val="both"/>
              <w:rPr>
                <w:rFonts w:asciiTheme="majorHAnsi" w:hAnsiTheme="majorHAnsi" w:cstheme="majorHAnsi"/>
                <w:sz w:val="22"/>
                <w:szCs w:val="22"/>
              </w:rPr>
            </w:pPr>
            <w:r w:rsidRPr="00EE0D0F">
              <w:rPr>
                <w:rFonts w:asciiTheme="majorHAnsi" w:hAnsiTheme="majorHAnsi" w:cstheme="majorHAnsi"/>
                <w:sz w:val="22"/>
                <w:szCs w:val="22"/>
              </w:rPr>
              <w:t>X 100 (Maximum score)</w:t>
            </w:r>
          </w:p>
        </w:tc>
      </w:tr>
      <w:tr w:rsidR="00EE0D0F" w:rsidRPr="00EE0D0F" w:rsidTr="00453211">
        <w:trPr>
          <w:trHeight w:val="170"/>
          <w:jc w:val="center"/>
        </w:trPr>
        <w:tc>
          <w:tcPr>
            <w:tcW w:w="1977" w:type="dxa"/>
            <w:vMerge/>
          </w:tcPr>
          <w:p w:rsidR="00B1049B" w:rsidRPr="00EE0D0F" w:rsidRDefault="00B1049B" w:rsidP="00453211">
            <w:pPr>
              <w:tabs>
                <w:tab w:val="left" w:pos="-1080"/>
              </w:tabs>
              <w:jc w:val="both"/>
              <w:rPr>
                <w:rFonts w:asciiTheme="majorHAnsi" w:hAnsiTheme="majorHAnsi" w:cstheme="majorHAnsi"/>
                <w:sz w:val="22"/>
                <w:szCs w:val="22"/>
              </w:rPr>
            </w:pPr>
          </w:p>
        </w:tc>
        <w:tc>
          <w:tcPr>
            <w:tcW w:w="2325" w:type="dxa"/>
          </w:tcPr>
          <w:p w:rsidR="00B1049B" w:rsidRPr="00EE0D0F" w:rsidRDefault="00B1049B" w:rsidP="00453211">
            <w:pPr>
              <w:tabs>
                <w:tab w:val="left" w:pos="-1080"/>
              </w:tabs>
              <w:jc w:val="center"/>
              <w:rPr>
                <w:rFonts w:asciiTheme="majorHAnsi" w:hAnsiTheme="majorHAnsi" w:cstheme="majorHAnsi"/>
                <w:sz w:val="22"/>
                <w:szCs w:val="22"/>
              </w:rPr>
            </w:pPr>
            <w:r w:rsidRPr="00EE0D0F">
              <w:rPr>
                <w:rFonts w:asciiTheme="majorHAnsi" w:hAnsiTheme="majorHAnsi" w:cstheme="majorHAnsi"/>
                <w:sz w:val="22"/>
                <w:szCs w:val="22"/>
              </w:rPr>
              <w:t>Quote being scored ($)</w:t>
            </w:r>
          </w:p>
        </w:tc>
        <w:tc>
          <w:tcPr>
            <w:tcW w:w="2792" w:type="dxa"/>
            <w:vMerge/>
          </w:tcPr>
          <w:p w:rsidR="00B1049B" w:rsidRPr="00EE0D0F" w:rsidRDefault="00B1049B" w:rsidP="00453211">
            <w:pPr>
              <w:tabs>
                <w:tab w:val="left" w:pos="-1080"/>
              </w:tabs>
              <w:jc w:val="both"/>
              <w:rPr>
                <w:rFonts w:asciiTheme="majorHAnsi" w:hAnsiTheme="majorHAnsi" w:cstheme="majorHAnsi"/>
                <w:sz w:val="22"/>
                <w:szCs w:val="22"/>
              </w:rPr>
            </w:pPr>
          </w:p>
        </w:tc>
      </w:tr>
    </w:tbl>
    <w:p w:rsidR="00B1049B" w:rsidRPr="00EE0D0F" w:rsidRDefault="00B1049B" w:rsidP="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1" w:name="_Toc404007911"/>
      <w:r w:rsidRPr="00EE0D0F">
        <w:rPr>
          <w:rFonts w:asciiTheme="majorHAnsi" w:hAnsiTheme="majorHAnsi" w:cstheme="majorHAnsi"/>
        </w:rPr>
        <w:t>Total score</w:t>
      </w:r>
      <w:bookmarkEnd w:id="1"/>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The total score for each proposal will be the weighted sum of the technical score and the financial score.  The maximum total score is 100 points.</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EE0D0F" w:rsidTr="00453211">
        <w:trPr>
          <w:trHeight w:val="547"/>
          <w:jc w:val="center"/>
        </w:trPr>
        <w:tc>
          <w:tcPr>
            <w:tcW w:w="6523" w:type="dxa"/>
            <w:vAlign w:val="center"/>
          </w:tcPr>
          <w:p w:rsidR="00B1049B" w:rsidRPr="00EE0D0F" w:rsidRDefault="00B1049B" w:rsidP="00453211">
            <w:pPr>
              <w:tabs>
                <w:tab w:val="left" w:pos="-1080"/>
              </w:tabs>
              <w:jc w:val="center"/>
              <w:rPr>
                <w:rFonts w:asciiTheme="majorHAnsi" w:hAnsiTheme="majorHAnsi" w:cstheme="majorHAnsi"/>
                <w:sz w:val="22"/>
                <w:szCs w:val="22"/>
              </w:rPr>
            </w:pPr>
            <w:r w:rsidRPr="00EE0D0F">
              <w:rPr>
                <w:rFonts w:asciiTheme="majorHAnsi" w:hAnsiTheme="majorHAnsi" w:cstheme="majorHAnsi"/>
                <w:sz w:val="22"/>
                <w:szCs w:val="22"/>
              </w:rPr>
              <w:t>Total score = 70% Technical score + 30% Financial score</w:t>
            </w:r>
          </w:p>
        </w:tc>
      </w:tr>
    </w:tbl>
    <w:p w:rsidR="00B1049B" w:rsidRPr="00EE0D0F" w:rsidRDefault="00B1049B" w:rsidP="00B1049B">
      <w:pPr>
        <w:jc w:val="both"/>
        <w:rPr>
          <w:rFonts w:asciiTheme="majorHAnsi" w:hAnsiTheme="majorHAnsi" w:cstheme="majorHAnsi"/>
          <w:sz w:val="22"/>
          <w:szCs w:val="22"/>
          <w:lang w:eastAsia="en-GB"/>
        </w:rPr>
      </w:pPr>
    </w:p>
    <w:p w:rsidR="00B1049B" w:rsidRPr="00EE0D0F" w:rsidRDefault="00B1049B" w:rsidP="00B1049B">
      <w:pPr>
        <w:jc w:val="both"/>
        <w:rPr>
          <w:rFonts w:asciiTheme="majorHAnsi" w:hAnsiTheme="majorHAnsi" w:cstheme="majorHAnsi"/>
          <w:sz w:val="22"/>
          <w:szCs w:val="22"/>
          <w:lang w:eastAsia="en-GB"/>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Award Criteria </w:t>
      </w:r>
    </w:p>
    <w:p w:rsidR="00B1049B" w:rsidRPr="00EE0D0F" w:rsidRDefault="00B1049B" w:rsidP="00B1049B">
      <w:pPr>
        <w:pStyle w:val="letter"/>
        <w:jc w:val="both"/>
        <w:rPr>
          <w:rFonts w:asciiTheme="majorHAnsi" w:hAnsiTheme="majorHAnsi" w:cstheme="majorHAnsi"/>
          <w:sz w:val="22"/>
          <w:szCs w:val="22"/>
        </w:rPr>
      </w:pPr>
      <w:r w:rsidRPr="00EE0D0F">
        <w:rPr>
          <w:rFonts w:asciiTheme="majorHAnsi" w:hAnsiTheme="majorHAnsi" w:cstheme="majorHAnsi"/>
          <w:sz w:val="22"/>
          <w:szCs w:val="22"/>
        </w:rPr>
        <w:t xml:space="preserve">In case of a satisfactory result from the evaluation process, UNFPA intends to award a </w:t>
      </w:r>
      <w:r w:rsidRPr="00EE0D0F">
        <w:rPr>
          <w:rFonts w:asciiTheme="majorHAnsi" w:hAnsiTheme="majorHAnsi" w:cstheme="majorHAnsi"/>
          <w:sz w:val="22"/>
          <w:szCs w:val="22"/>
          <w:highlight w:val="yellow"/>
        </w:rPr>
        <w:t>Professional Service Contract on a fixed-cost basis with duration of a</w:t>
      </w:r>
      <w:r w:rsidR="007B5398">
        <w:rPr>
          <w:rFonts w:asciiTheme="majorHAnsi" w:hAnsiTheme="majorHAnsi" w:cstheme="majorHAnsi"/>
          <w:sz w:val="22"/>
          <w:szCs w:val="22"/>
          <w:highlight w:val="yellow"/>
        </w:rPr>
        <w:t xml:space="preserve"> month</w:t>
      </w:r>
      <w:r w:rsidRPr="00EE0D0F">
        <w:rPr>
          <w:rFonts w:asciiTheme="majorHAnsi" w:hAnsiTheme="majorHAnsi" w:cstheme="majorHAnsi"/>
          <w:sz w:val="22"/>
          <w:szCs w:val="22"/>
        </w:rPr>
        <w:t xml:space="preserve"> to the Bidder(s) that obtain the lowest-priced technically acceptable offer.</w:t>
      </w:r>
    </w:p>
    <w:p w:rsidR="00B1049B" w:rsidRPr="00EE0D0F" w:rsidRDefault="00B1049B" w:rsidP="00B1049B">
      <w:pPr>
        <w:pStyle w:val="letter"/>
        <w:jc w:val="both"/>
        <w:rPr>
          <w:rFonts w:asciiTheme="majorHAnsi" w:hAnsiTheme="majorHAnsi" w:cstheme="majorHAnsi"/>
          <w:sz w:val="22"/>
          <w:szCs w:val="22"/>
        </w:rPr>
      </w:pPr>
    </w:p>
    <w:p w:rsidR="00D44EAB" w:rsidRPr="00EE0D0F" w:rsidRDefault="00D44EAB" w:rsidP="00B1049B">
      <w:pPr>
        <w:pStyle w:val="letter"/>
        <w:jc w:val="both"/>
        <w:rPr>
          <w:rFonts w:asciiTheme="majorHAnsi" w:hAnsiTheme="majorHAnsi" w:cstheme="majorHAnsi"/>
          <w:sz w:val="22"/>
          <w:szCs w:val="22"/>
        </w:rPr>
      </w:pPr>
    </w:p>
    <w:p w:rsidR="00D44EAB" w:rsidRPr="00EE0D0F" w:rsidRDefault="00D44EAB" w:rsidP="00B1049B">
      <w:pPr>
        <w:pStyle w:val="letter"/>
        <w:jc w:val="both"/>
        <w:rPr>
          <w:rFonts w:asciiTheme="majorHAnsi" w:hAnsiTheme="majorHAnsi" w:cstheme="majorHAnsi"/>
          <w:sz w:val="22"/>
          <w:szCs w:val="22"/>
        </w:rPr>
      </w:pPr>
    </w:p>
    <w:p w:rsidR="00D44EAB" w:rsidRPr="00EE0D0F" w:rsidRDefault="00D44EAB" w:rsidP="00B1049B">
      <w:pPr>
        <w:pStyle w:val="letter"/>
        <w:jc w:val="both"/>
        <w:rPr>
          <w:rFonts w:asciiTheme="majorHAnsi" w:hAnsiTheme="majorHAnsi" w:cstheme="majorHAnsi"/>
          <w:sz w:val="22"/>
          <w:szCs w:val="22"/>
        </w:rPr>
      </w:pPr>
    </w:p>
    <w:p w:rsidR="00B1049B" w:rsidRPr="00EE0D0F" w:rsidRDefault="00B1049B" w:rsidP="00B1049B">
      <w:pPr>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 xml:space="preserve">Right to Vary Requirements at Time of Award </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Payment Terms</w:t>
      </w:r>
    </w:p>
    <w:p w:rsidR="007B5398" w:rsidRPr="00EE0D0F" w:rsidRDefault="007B5398" w:rsidP="007B5398">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Default="002A1082"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0" w:anchor="FraudCorruption" w:history="1">
        <w:r w:rsidR="00B1049B" w:rsidRPr="00EE0D0F">
          <w:rPr>
            <w:rFonts w:asciiTheme="majorHAnsi" w:hAnsiTheme="majorHAnsi" w:cstheme="majorHAnsi"/>
            <w:b/>
            <w:sz w:val="22"/>
            <w:szCs w:val="22"/>
          </w:rPr>
          <w:t>Fraud and Corruption</w:t>
        </w:r>
      </w:hyperlink>
    </w:p>
    <w:p w:rsidR="007B5398" w:rsidRPr="00EE0D0F" w:rsidRDefault="007B5398" w:rsidP="007B5398">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rsidR="00B1049B" w:rsidRPr="00EE0D0F" w:rsidRDefault="00B1049B" w:rsidP="00B1049B">
      <w:pPr>
        <w:pStyle w:val="ListParagraph"/>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EE0D0F">
          <w:rPr>
            <w:rStyle w:val="Hyperlink"/>
            <w:rFonts w:asciiTheme="majorHAnsi" w:eastAsiaTheme="majorEastAsia" w:hAnsiTheme="majorHAnsi" w:cstheme="majorHAnsi"/>
            <w:color w:val="auto"/>
            <w:sz w:val="22"/>
            <w:szCs w:val="22"/>
          </w:rPr>
          <w:t>Fraud Policy</w:t>
        </w:r>
      </w:hyperlink>
      <w:r w:rsidRPr="00EE0D0F">
        <w:rPr>
          <w:rFonts w:asciiTheme="majorHAnsi" w:hAnsiTheme="majorHAnsi" w:cstheme="majorHAnsi"/>
          <w:sz w:val="22"/>
          <w:szCs w:val="22"/>
        </w:rPr>
        <w:t xml:space="preserve">. Submission of a proposal implies that the Bidder is aware of this policy. </w:t>
      </w:r>
    </w:p>
    <w:p w:rsidR="00B1049B" w:rsidRPr="00EE0D0F" w:rsidRDefault="00B1049B" w:rsidP="00B1049B">
      <w:pPr>
        <w:spacing w:line="276" w:lineRule="auto"/>
        <w:contextualSpacing/>
        <w:jc w:val="both"/>
        <w:rPr>
          <w:rFonts w:asciiTheme="majorHAnsi" w:hAnsiTheme="majorHAnsi" w:cstheme="majorHAnsi"/>
          <w:sz w:val="22"/>
          <w:szCs w:val="22"/>
        </w:rPr>
      </w:pPr>
    </w:p>
    <w:p w:rsidR="00B1049B" w:rsidRPr="00EE0D0F" w:rsidRDefault="00B1049B" w:rsidP="00B1049B">
      <w:pPr>
        <w:spacing w:line="276" w:lineRule="auto"/>
        <w:contextualSpacing/>
        <w:jc w:val="both"/>
        <w:rPr>
          <w:rFonts w:asciiTheme="majorHAnsi" w:hAnsiTheme="majorHAnsi" w:cstheme="majorHAnsi"/>
          <w:sz w:val="22"/>
          <w:szCs w:val="22"/>
          <w:lang w:eastAsia="en-GB"/>
        </w:rPr>
      </w:pPr>
      <w:r w:rsidRPr="00EE0D0F">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spacing w:line="276" w:lineRule="auto"/>
        <w:contextualSpacing/>
        <w:jc w:val="both"/>
        <w:rPr>
          <w:rStyle w:val="Hyperlink"/>
          <w:rFonts w:asciiTheme="majorHAnsi" w:eastAsiaTheme="majorEastAsia" w:hAnsiTheme="majorHAnsi" w:cstheme="majorHAnsi"/>
          <w:color w:val="auto"/>
          <w:sz w:val="22"/>
          <w:szCs w:val="22"/>
        </w:rPr>
      </w:pPr>
      <w:r w:rsidRPr="00EE0D0F">
        <w:rPr>
          <w:rFonts w:asciiTheme="majorHAnsi" w:hAnsiTheme="majorHAnsi" w:cstheme="majorHAnsi"/>
          <w:sz w:val="22"/>
          <w:szCs w:val="22"/>
        </w:rPr>
        <w:t xml:space="preserve">A confidential Anti-Fraud Hotline is available to any Bidder to report suspicious fraudulent activities at </w:t>
      </w:r>
      <w:hyperlink r:id="rId12" w:history="1">
        <w:r w:rsidRPr="00EE0D0F">
          <w:rPr>
            <w:rStyle w:val="Hyperlink"/>
            <w:rFonts w:asciiTheme="majorHAnsi" w:eastAsiaTheme="majorEastAsia" w:hAnsiTheme="majorHAnsi" w:cstheme="majorHAnsi"/>
            <w:color w:val="auto"/>
            <w:sz w:val="22"/>
            <w:szCs w:val="22"/>
          </w:rPr>
          <w:t>UNFPA Investigation Hotline</w:t>
        </w:r>
      </w:hyperlink>
      <w:r w:rsidRPr="00EE0D0F">
        <w:rPr>
          <w:rStyle w:val="Hyperlink"/>
          <w:rFonts w:asciiTheme="majorHAnsi" w:eastAsiaTheme="majorEastAsia" w:hAnsiTheme="majorHAnsi" w:cstheme="majorHAnsi"/>
          <w:color w:val="auto"/>
          <w:sz w:val="22"/>
          <w:szCs w:val="22"/>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Zero Tolerance</w:t>
      </w:r>
    </w:p>
    <w:p w:rsidR="007B5398" w:rsidRPr="00EE0D0F" w:rsidRDefault="007B5398" w:rsidP="007B5398">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rsidR="00B1049B" w:rsidRPr="00EE0D0F" w:rsidRDefault="00B1049B" w:rsidP="00B1049B">
      <w:pPr>
        <w:jc w:val="both"/>
        <w:rPr>
          <w:rFonts w:asciiTheme="majorHAnsi" w:hAnsiTheme="majorHAnsi" w:cstheme="majorHAnsi"/>
          <w:sz w:val="22"/>
          <w:szCs w:val="22"/>
        </w:rPr>
      </w:pPr>
      <w:r w:rsidRPr="00EE0D0F">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E0D0F">
          <w:rPr>
            <w:rStyle w:val="Hyperlink"/>
            <w:rFonts w:asciiTheme="majorHAnsi" w:eastAsiaTheme="majorEastAsia" w:hAnsiTheme="majorHAnsi" w:cstheme="majorHAnsi"/>
            <w:color w:val="auto"/>
            <w:sz w:val="22"/>
            <w:szCs w:val="22"/>
            <w:lang w:eastAsia="en-GB"/>
          </w:rPr>
          <w:t>Zero Tolerance Policy</w:t>
        </w:r>
      </w:hyperlink>
      <w:r w:rsidRPr="00EE0D0F">
        <w:rPr>
          <w:rFonts w:asciiTheme="majorHAnsi" w:hAnsiTheme="majorHAnsi" w:cstheme="majorHAnsi"/>
          <w:sz w:val="22"/>
          <w:szCs w:val="22"/>
        </w:rPr>
        <w:t>.</w:t>
      </w:r>
    </w:p>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RFQ Protest</w:t>
      </w:r>
    </w:p>
    <w:p w:rsidR="007B5398" w:rsidRPr="00EE0D0F" w:rsidRDefault="007B5398" w:rsidP="007B5398">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rsidR="00B1049B" w:rsidRPr="00EE0D0F" w:rsidRDefault="00B1049B" w:rsidP="00B1049B">
      <w:pPr>
        <w:jc w:val="both"/>
        <w:rPr>
          <w:rFonts w:asciiTheme="majorHAnsi" w:hAnsiTheme="majorHAnsi" w:cstheme="majorHAnsi"/>
          <w:b/>
          <w:sz w:val="22"/>
          <w:szCs w:val="22"/>
        </w:rPr>
      </w:pPr>
      <w:r w:rsidRPr="00EE0D0F">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r w:rsidRPr="00EE0D0F">
        <w:rPr>
          <w:rFonts w:asciiTheme="majorHAnsi" w:hAnsiTheme="majorHAnsi" w:cstheme="majorHAnsi"/>
          <w:sz w:val="22"/>
          <w:szCs w:val="22"/>
          <w:highlight w:val="yellow"/>
        </w:rPr>
        <w:t>Ritsu Nacken, Representative</w:t>
      </w:r>
      <w:r w:rsidRPr="00EE0D0F">
        <w:rPr>
          <w:rFonts w:asciiTheme="majorHAnsi" w:hAnsiTheme="majorHAnsi" w:cstheme="majorHAnsi"/>
          <w:sz w:val="22"/>
          <w:szCs w:val="22"/>
        </w:rPr>
        <w:t xml:space="preserve"> at </w:t>
      </w:r>
      <w:r w:rsidRPr="00EE0D0F">
        <w:rPr>
          <w:rFonts w:asciiTheme="majorHAnsi" w:hAnsiTheme="majorHAnsi" w:cstheme="majorHAnsi"/>
          <w:sz w:val="22"/>
          <w:szCs w:val="22"/>
          <w:highlight w:val="yellow"/>
        </w:rPr>
        <w:t>nacken@unfpa.org</w:t>
      </w:r>
      <w:r w:rsidRPr="00EE0D0F">
        <w:rPr>
          <w:rFonts w:asciiTheme="majorHAnsi" w:hAnsiTheme="majorHAnsi" w:cstheme="majorHAnsi"/>
          <w:sz w:val="22"/>
          <w:szCs w:val="22"/>
        </w:rPr>
        <w:t xml:space="preserve">. Should the supplier be unsatisfied with the reply provided by the UNFPA Head of the Business Unit, the supplier may contact the Chief, Procurement Services Branch at </w:t>
      </w:r>
      <w:hyperlink r:id="rId14" w:history="1">
        <w:r w:rsidRPr="00EE0D0F">
          <w:rPr>
            <w:rStyle w:val="Hyperlink"/>
            <w:rFonts w:asciiTheme="majorHAnsi" w:eastAsiaTheme="majorEastAsia" w:hAnsiTheme="majorHAnsi" w:cstheme="majorHAnsi"/>
            <w:color w:val="auto"/>
            <w:sz w:val="22"/>
            <w:szCs w:val="22"/>
          </w:rPr>
          <w:t>procurement@unfpa.org</w:t>
        </w:r>
      </w:hyperlink>
      <w:r w:rsidRPr="00EE0D0F">
        <w:rPr>
          <w:rFonts w:asciiTheme="majorHAnsi" w:hAnsiTheme="majorHAnsi" w:cstheme="majorHAnsi"/>
          <w:sz w:val="22"/>
          <w:szCs w:val="22"/>
        </w:rPr>
        <w:t>.</w:t>
      </w:r>
      <w:bookmarkStart w:id="2" w:name="_Toc368998656"/>
    </w:p>
    <w:bookmarkEnd w:id="2"/>
    <w:p w:rsidR="00B1049B" w:rsidRPr="00EE0D0F"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EE0D0F"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EE0D0F">
        <w:rPr>
          <w:rFonts w:asciiTheme="majorHAnsi" w:hAnsiTheme="majorHAnsi" w:cstheme="majorHAnsi"/>
          <w:b/>
          <w:sz w:val="22"/>
          <w:szCs w:val="22"/>
        </w:rPr>
        <w:t>Disclaimer</w:t>
      </w: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rsidR="00B1049B" w:rsidRPr="00EE0D0F" w:rsidRDefault="00B1049B" w:rsidP="00B1049B">
      <w:pPr>
        <w:pStyle w:val="Caption"/>
        <w:rPr>
          <w:rFonts w:asciiTheme="majorHAnsi" w:hAnsiTheme="majorHAnsi" w:cstheme="majorHAnsi"/>
          <w:caps/>
          <w:sz w:val="22"/>
          <w:szCs w:val="22"/>
        </w:rPr>
      </w:pPr>
      <w:r w:rsidRPr="00EE0D0F">
        <w:rPr>
          <w:rFonts w:asciiTheme="majorHAnsi" w:hAnsiTheme="majorHAnsi" w:cstheme="majorHAnsi"/>
          <w:sz w:val="22"/>
          <w:szCs w:val="22"/>
        </w:rPr>
        <w:br w:type="page"/>
      </w:r>
      <w:r w:rsidRPr="00EE0D0F">
        <w:rPr>
          <w:rFonts w:asciiTheme="majorHAnsi" w:hAnsiTheme="majorHAnsi" w:cstheme="majorHAnsi"/>
          <w:sz w:val="22"/>
          <w:szCs w:val="22"/>
        </w:rPr>
        <w:lastRenderedPageBreak/>
        <w:t xml:space="preserve">PRICE </w:t>
      </w:r>
      <w:r w:rsidRPr="00EE0D0F">
        <w:rPr>
          <w:rFonts w:asciiTheme="majorHAnsi" w:hAnsiTheme="majorHAnsi" w:cstheme="majorHAnsi"/>
          <w:caps/>
          <w:sz w:val="22"/>
          <w:szCs w:val="22"/>
        </w:rPr>
        <w:t>Quotation Form</w:t>
      </w:r>
    </w:p>
    <w:p w:rsidR="00B1049B" w:rsidRPr="00EE0D0F" w:rsidRDefault="00B1049B" w:rsidP="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Name of Bidder:</w:t>
            </w:r>
          </w:p>
        </w:tc>
        <w:tc>
          <w:tcPr>
            <w:tcW w:w="4027" w:type="dxa"/>
            <w:vAlign w:val="center"/>
          </w:tcPr>
          <w:p w:rsidR="00B1049B" w:rsidRPr="00EE0D0F" w:rsidRDefault="00B1049B" w:rsidP="00453211">
            <w:pPr>
              <w:jc w:val="center"/>
              <w:rPr>
                <w:rFonts w:asciiTheme="majorHAnsi" w:hAnsiTheme="majorHAnsi" w:cstheme="majorHAnsi"/>
                <w:bCs/>
                <w:sz w:val="22"/>
                <w:szCs w:val="22"/>
              </w:rPr>
            </w:pPr>
          </w:p>
        </w:tc>
      </w:tr>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rsidR="00B1049B" w:rsidRPr="00EE0D0F" w:rsidRDefault="00B1049B" w:rsidP="00453211">
                <w:pPr>
                  <w:jc w:val="center"/>
                  <w:rPr>
                    <w:rFonts w:asciiTheme="majorHAnsi" w:hAnsiTheme="majorHAnsi" w:cstheme="majorHAnsi"/>
                    <w:bCs/>
                    <w:sz w:val="22"/>
                    <w:szCs w:val="22"/>
                  </w:rPr>
                </w:pPr>
                <w:r w:rsidRPr="00EE0D0F">
                  <w:rPr>
                    <w:rStyle w:val="PlaceholderText"/>
                    <w:rFonts w:asciiTheme="majorHAnsi" w:hAnsiTheme="majorHAnsi" w:cstheme="majorHAnsi"/>
                    <w:color w:val="auto"/>
                    <w:sz w:val="22"/>
                    <w:szCs w:val="22"/>
                  </w:rPr>
                  <w:t>Click here to enter a date.</w:t>
                </w:r>
              </w:p>
            </w:tc>
          </w:sdtContent>
        </w:sdt>
      </w:tr>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Request for quotation Nº:</w:t>
            </w:r>
          </w:p>
        </w:tc>
        <w:tc>
          <w:tcPr>
            <w:tcW w:w="4027" w:type="dxa"/>
            <w:vAlign w:val="center"/>
          </w:tcPr>
          <w:p w:rsidR="00B1049B" w:rsidRPr="00EE0D0F" w:rsidRDefault="00B1049B" w:rsidP="00155DE7">
            <w:pPr>
              <w:jc w:val="center"/>
              <w:rPr>
                <w:rFonts w:asciiTheme="majorHAnsi" w:hAnsiTheme="majorHAnsi" w:cstheme="majorHAnsi"/>
                <w:bCs/>
                <w:sz w:val="22"/>
                <w:szCs w:val="22"/>
                <w:lang w:val="es-ES"/>
              </w:rPr>
            </w:pPr>
            <w:r w:rsidRPr="00EE0D0F">
              <w:rPr>
                <w:rFonts w:asciiTheme="majorHAnsi" w:hAnsiTheme="majorHAnsi" w:cstheme="majorHAnsi"/>
                <w:sz w:val="22"/>
                <w:szCs w:val="22"/>
                <w:lang w:val="es-ES"/>
              </w:rPr>
              <w:t>UNFPA/LKA/</w:t>
            </w:r>
            <w:r w:rsidRPr="00EE0D0F">
              <w:rPr>
                <w:rFonts w:asciiTheme="majorHAnsi" w:hAnsiTheme="majorHAnsi" w:cstheme="majorHAnsi"/>
                <w:sz w:val="22"/>
                <w:szCs w:val="22"/>
                <w:highlight w:val="yellow"/>
                <w:lang w:val="es-ES"/>
              </w:rPr>
              <w:t>RFQ/</w:t>
            </w:r>
            <w:r w:rsidR="00D5246D" w:rsidRPr="00EE0D0F">
              <w:rPr>
                <w:rFonts w:asciiTheme="majorHAnsi" w:hAnsiTheme="majorHAnsi" w:cstheme="majorHAnsi"/>
                <w:sz w:val="22"/>
                <w:szCs w:val="22"/>
                <w:highlight w:val="yellow"/>
                <w:lang w:val="es-ES"/>
              </w:rPr>
              <w:t>20</w:t>
            </w:r>
            <w:r w:rsidRPr="00EE0D0F">
              <w:rPr>
                <w:rFonts w:asciiTheme="majorHAnsi" w:hAnsiTheme="majorHAnsi" w:cstheme="majorHAnsi"/>
                <w:sz w:val="22"/>
                <w:szCs w:val="22"/>
                <w:highlight w:val="yellow"/>
                <w:lang w:val="es-ES"/>
              </w:rPr>
              <w:t>20/0</w:t>
            </w:r>
            <w:r w:rsidR="00155DE7">
              <w:rPr>
                <w:rFonts w:asciiTheme="majorHAnsi" w:hAnsiTheme="majorHAnsi" w:cstheme="majorHAnsi"/>
                <w:sz w:val="22"/>
                <w:szCs w:val="22"/>
                <w:lang w:val="es-ES"/>
              </w:rPr>
              <w:t>9</w:t>
            </w:r>
          </w:p>
        </w:tc>
      </w:tr>
      <w:tr w:rsidR="00EE0D0F" w:rsidRPr="00EE0D0F" w:rsidTr="00A23D05">
        <w:tc>
          <w:tcPr>
            <w:tcW w:w="4495" w:type="dxa"/>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Currency of quotation:</w:t>
            </w:r>
          </w:p>
        </w:tc>
        <w:tc>
          <w:tcPr>
            <w:tcW w:w="4027" w:type="dxa"/>
            <w:vAlign w:val="center"/>
          </w:tcPr>
          <w:p w:rsidR="00B1049B" w:rsidRPr="00EE0D0F" w:rsidRDefault="00B1049B" w:rsidP="00453211">
            <w:pPr>
              <w:jc w:val="center"/>
              <w:rPr>
                <w:rFonts w:asciiTheme="majorHAnsi" w:hAnsiTheme="majorHAnsi" w:cstheme="majorHAnsi"/>
                <w:bCs/>
                <w:sz w:val="22"/>
                <w:szCs w:val="22"/>
              </w:rPr>
            </w:pPr>
            <w:r w:rsidRPr="00EE0D0F">
              <w:rPr>
                <w:rFonts w:asciiTheme="majorHAnsi" w:hAnsiTheme="majorHAnsi" w:cstheme="majorHAnsi"/>
                <w:bCs/>
                <w:sz w:val="22"/>
                <w:szCs w:val="22"/>
              </w:rPr>
              <w:t>LKR</w:t>
            </w:r>
          </w:p>
        </w:tc>
      </w:tr>
      <w:tr w:rsidR="00EE0D0F" w:rsidRPr="00EE0D0F" w:rsidTr="00A23D05">
        <w:tc>
          <w:tcPr>
            <w:tcW w:w="4495" w:type="dxa"/>
            <w:tcBorders>
              <w:bottom w:val="single" w:sz="4" w:space="0" w:color="F2F2F2"/>
            </w:tcBorders>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rsidR="00B1049B" w:rsidRPr="00EE0D0F" w:rsidRDefault="00B1049B" w:rsidP="00453211">
                <w:pPr>
                  <w:jc w:val="center"/>
                  <w:rPr>
                    <w:rFonts w:asciiTheme="majorHAnsi" w:hAnsiTheme="majorHAnsi" w:cstheme="majorHAnsi"/>
                    <w:bCs/>
                    <w:sz w:val="22"/>
                    <w:szCs w:val="22"/>
                  </w:rPr>
                </w:pPr>
                <w:r w:rsidRPr="00EE0D0F">
                  <w:rPr>
                    <w:rStyle w:val="PlaceholderText"/>
                    <w:rFonts w:asciiTheme="majorHAnsi" w:hAnsiTheme="majorHAnsi" w:cstheme="majorHAnsi"/>
                    <w:color w:val="auto"/>
                    <w:sz w:val="22"/>
                    <w:szCs w:val="22"/>
                  </w:rPr>
                  <w:t>Choose an item.</w:t>
                </w:r>
              </w:p>
            </w:tc>
          </w:sdtContent>
        </w:sdt>
      </w:tr>
      <w:tr w:rsidR="00B1049B" w:rsidRPr="00EE0D0F" w:rsidTr="00A23D05">
        <w:tc>
          <w:tcPr>
            <w:tcW w:w="4495" w:type="dxa"/>
            <w:tcBorders>
              <w:bottom w:val="single" w:sz="4" w:space="0" w:color="F2F2F2"/>
            </w:tcBorders>
          </w:tcPr>
          <w:p w:rsidR="00B1049B" w:rsidRPr="00EE0D0F" w:rsidRDefault="00B1049B" w:rsidP="00453211">
            <w:pPr>
              <w:rPr>
                <w:rFonts w:asciiTheme="majorHAnsi" w:hAnsiTheme="majorHAnsi" w:cstheme="majorHAnsi"/>
                <w:b/>
                <w:bCs/>
                <w:sz w:val="22"/>
                <w:szCs w:val="22"/>
              </w:rPr>
            </w:pPr>
            <w:r w:rsidRPr="00EE0D0F">
              <w:rPr>
                <w:rFonts w:asciiTheme="majorHAnsi" w:hAnsiTheme="majorHAnsi" w:cstheme="majorHAnsi"/>
                <w:b/>
                <w:bCs/>
                <w:sz w:val="22"/>
                <w:szCs w:val="22"/>
              </w:rPr>
              <w:t>Validity of quotation:</w:t>
            </w:r>
          </w:p>
          <w:p w:rsidR="00B1049B" w:rsidRPr="00EE0D0F" w:rsidRDefault="00B1049B" w:rsidP="00453211">
            <w:pPr>
              <w:jc w:val="both"/>
              <w:rPr>
                <w:rFonts w:asciiTheme="majorHAnsi" w:hAnsiTheme="majorHAnsi" w:cstheme="majorHAnsi"/>
                <w:b/>
                <w:bCs/>
                <w:i/>
                <w:sz w:val="22"/>
                <w:szCs w:val="22"/>
              </w:rPr>
            </w:pPr>
            <w:r w:rsidRPr="00EE0D0F">
              <w:rPr>
                <w:rFonts w:asciiTheme="majorHAnsi" w:hAnsiTheme="majorHAnsi" w:cstheme="majorHAnsi"/>
                <w:i/>
                <w:iCs/>
                <w:sz w:val="22"/>
                <w:szCs w:val="22"/>
              </w:rPr>
              <w:t>(The quotation shall be valid for a period of at least 3 months</w:t>
            </w:r>
            <w:r w:rsidRPr="00EE0D0F">
              <w:rPr>
                <w:rFonts w:asciiTheme="majorHAnsi" w:hAnsiTheme="majorHAnsi" w:cstheme="majorHAnsi"/>
                <w:i/>
                <w:sz w:val="22"/>
                <w:szCs w:val="22"/>
              </w:rPr>
              <w:t xml:space="preserve"> </w:t>
            </w:r>
            <w:r w:rsidRPr="00EE0D0F">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rsidR="00B1049B" w:rsidRPr="00EE0D0F" w:rsidRDefault="00B1049B" w:rsidP="00453211">
            <w:pPr>
              <w:jc w:val="center"/>
              <w:rPr>
                <w:rFonts w:asciiTheme="majorHAnsi" w:hAnsiTheme="majorHAnsi" w:cstheme="majorHAnsi"/>
                <w:bCs/>
                <w:sz w:val="22"/>
                <w:szCs w:val="22"/>
              </w:rPr>
            </w:pPr>
          </w:p>
        </w:tc>
      </w:tr>
    </w:tbl>
    <w:p w:rsidR="00B1049B" w:rsidRPr="00EE0D0F" w:rsidRDefault="00B1049B" w:rsidP="00B1049B">
      <w:pPr>
        <w:pStyle w:val="Title"/>
        <w:jc w:val="left"/>
        <w:rPr>
          <w:rFonts w:asciiTheme="majorHAnsi" w:hAnsiTheme="majorHAnsi" w:cstheme="majorHAnsi"/>
          <w:b w:val="0"/>
          <w:sz w:val="22"/>
          <w:szCs w:val="22"/>
          <w:u w:val="none"/>
        </w:rPr>
      </w:pPr>
    </w:p>
    <w:p w:rsidR="00B1049B" w:rsidRPr="00EE0D0F" w:rsidRDefault="00B1049B" w:rsidP="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EE0D0F">
        <w:rPr>
          <w:rFonts w:asciiTheme="majorHAnsi" w:hAnsiTheme="majorHAnsi" w:cstheme="majorHAnsi"/>
          <w:sz w:val="22"/>
          <w:szCs w:val="22"/>
          <w:lang w:val="en-GB"/>
        </w:rPr>
        <w:t xml:space="preserve">Quoted rates must be </w:t>
      </w:r>
      <w:r w:rsidRPr="00EE0D0F">
        <w:rPr>
          <w:rFonts w:asciiTheme="majorHAnsi" w:hAnsiTheme="majorHAnsi" w:cstheme="majorHAnsi"/>
          <w:b/>
          <w:sz w:val="22"/>
          <w:szCs w:val="22"/>
          <w:lang w:val="en-GB"/>
        </w:rPr>
        <w:t>exclusive of all taxes</w:t>
      </w:r>
      <w:r w:rsidRPr="00EE0D0F">
        <w:rPr>
          <w:rFonts w:asciiTheme="majorHAnsi" w:hAnsiTheme="majorHAnsi" w:cstheme="majorHAnsi"/>
          <w:sz w:val="22"/>
          <w:szCs w:val="22"/>
          <w:lang w:val="en-GB"/>
        </w:rPr>
        <w:t xml:space="preserve">, since UNFPA is exempt from taxes. </w:t>
      </w:r>
    </w:p>
    <w:p w:rsidR="00B1049B" w:rsidRPr="00EE0D0F" w:rsidRDefault="00B1049B" w:rsidP="00B1049B">
      <w:pPr>
        <w:pStyle w:val="Title"/>
        <w:jc w:val="left"/>
        <w:rPr>
          <w:rFonts w:asciiTheme="majorHAnsi" w:hAnsiTheme="majorHAnsi" w:cstheme="majorHAnsi"/>
          <w:b w:val="0"/>
          <w:sz w:val="22"/>
          <w:szCs w:val="22"/>
          <w:u w:val="none"/>
        </w:rPr>
      </w:pPr>
    </w:p>
    <w:p w:rsidR="00B1049B" w:rsidRPr="00EE0D0F" w:rsidRDefault="00B1049B" w:rsidP="00B1049B">
      <w:pPr>
        <w:jc w:val="both"/>
        <w:rPr>
          <w:rFonts w:asciiTheme="majorHAnsi" w:hAnsiTheme="majorHAnsi" w:cstheme="majorHAnsi"/>
          <w:snapToGrid w:val="0"/>
          <w:sz w:val="22"/>
          <w:szCs w:val="22"/>
          <w:lang w:val="en-GB"/>
        </w:rPr>
      </w:pPr>
      <w:r w:rsidRPr="00EE0D0F">
        <w:rPr>
          <w:rFonts w:asciiTheme="majorHAnsi" w:hAnsiTheme="majorHAnsi" w:cstheme="majorHAnsi"/>
          <w:snapToGrid w:val="0"/>
          <w:sz w:val="22"/>
          <w:szCs w:val="22"/>
          <w:highlight w:val="yellow"/>
          <w:lang w:val="en-GB"/>
        </w:rPr>
        <w:t xml:space="preserve">Example Price Schedule below: </w:t>
      </w:r>
    </w:p>
    <w:p w:rsidR="00B1049B" w:rsidRPr="00EE0D0F" w:rsidRDefault="00B1049B" w:rsidP="00B1049B">
      <w:pPr>
        <w:pStyle w:val="Title"/>
        <w:rPr>
          <w:rFonts w:asciiTheme="majorHAnsi" w:hAnsiTheme="majorHAnsi" w:cstheme="maj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E0D0F" w:rsidRPr="00EE0D0F" w:rsidTr="00DE507D">
        <w:trPr>
          <w:jc w:val="center"/>
        </w:trPr>
        <w:tc>
          <w:tcPr>
            <w:tcW w:w="648"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Item</w:t>
            </w:r>
          </w:p>
        </w:tc>
        <w:tc>
          <w:tcPr>
            <w:tcW w:w="4230"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Description</w:t>
            </w:r>
          </w:p>
        </w:tc>
        <w:tc>
          <w:tcPr>
            <w:tcW w:w="1244"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Number &amp; Description of Staff by Level</w:t>
            </w:r>
          </w:p>
        </w:tc>
        <w:tc>
          <w:tcPr>
            <w:tcW w:w="1244"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Hourly Rate</w:t>
            </w:r>
          </w:p>
        </w:tc>
        <w:tc>
          <w:tcPr>
            <w:tcW w:w="1244"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Hours to be Committed</w:t>
            </w:r>
          </w:p>
        </w:tc>
        <w:tc>
          <w:tcPr>
            <w:tcW w:w="1245" w:type="dxa"/>
            <w:tcBorders>
              <w:bottom w:val="single" w:sz="4" w:space="0" w:color="auto"/>
            </w:tcBorders>
            <w:shd w:val="clear" w:color="auto" w:fill="000080"/>
            <w:vAlign w:val="center"/>
          </w:tcPr>
          <w:p w:rsidR="00B1049B" w:rsidRPr="00EE0D0F" w:rsidRDefault="00B1049B" w:rsidP="00453211">
            <w:pPr>
              <w:jc w:val="center"/>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Total</w:t>
            </w:r>
          </w:p>
        </w:tc>
      </w:tr>
      <w:tr w:rsidR="00EE0D0F" w:rsidRPr="00EE0D0F" w:rsidTr="00DE507D">
        <w:trPr>
          <w:jc w:val="center"/>
        </w:trPr>
        <w:tc>
          <w:tcPr>
            <w:tcW w:w="9855" w:type="dxa"/>
            <w:gridSpan w:val="6"/>
            <w:shd w:val="clear" w:color="auto" w:fill="DDDDDD"/>
          </w:tcPr>
          <w:p w:rsidR="00B1049B" w:rsidRPr="00EE0D0F" w:rsidRDefault="00B1049B" w:rsidP="00B1049B">
            <w:pPr>
              <w:pStyle w:val="ListParagraph"/>
              <w:numPr>
                <w:ilvl w:val="0"/>
                <w:numId w:val="12"/>
              </w:numPr>
              <w:overflowPunct w:val="0"/>
              <w:autoSpaceDE w:val="0"/>
              <w:autoSpaceDN w:val="0"/>
              <w:adjustRightInd w:val="0"/>
              <w:contextualSpacing w:val="0"/>
              <w:textAlignment w:val="baseline"/>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Professional Fees</w:t>
            </w:r>
          </w:p>
        </w:tc>
      </w:tr>
      <w:tr w:rsidR="00EE0D0F" w:rsidRPr="00EE0D0F" w:rsidTr="00DE507D">
        <w:trPr>
          <w:jc w:val="center"/>
        </w:trPr>
        <w:tc>
          <w:tcPr>
            <w:tcW w:w="648"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4230"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5"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r>
      <w:tr w:rsidR="00EE0D0F" w:rsidRPr="00EE0D0F" w:rsidTr="00DE507D">
        <w:trPr>
          <w:jc w:val="center"/>
        </w:trPr>
        <w:tc>
          <w:tcPr>
            <w:tcW w:w="8610" w:type="dxa"/>
            <w:gridSpan w:val="5"/>
            <w:tcBorders>
              <w:bottom w:val="single" w:sz="4" w:space="0" w:color="auto"/>
            </w:tcBorders>
            <w:shd w:val="clear" w:color="auto" w:fill="auto"/>
          </w:tcPr>
          <w:p w:rsidR="00B1049B" w:rsidRPr="00EE0D0F" w:rsidRDefault="00B1049B" w:rsidP="00453211">
            <w:pPr>
              <w:jc w:val="right"/>
              <w:rPr>
                <w:rFonts w:asciiTheme="majorHAnsi" w:eastAsia="Calibri" w:hAnsiTheme="majorHAnsi" w:cstheme="majorHAnsi"/>
                <w:i/>
                <w:sz w:val="22"/>
                <w:szCs w:val="22"/>
                <w:lang w:val="en-GB"/>
              </w:rPr>
            </w:pPr>
            <w:r w:rsidRPr="00EE0D0F">
              <w:rPr>
                <w:rFonts w:asciiTheme="majorHAnsi" w:eastAsia="Calibri" w:hAnsiTheme="majorHAnsi" w:cstheme="majorHAnsi"/>
                <w:i/>
                <w:sz w:val="22"/>
                <w:szCs w:val="22"/>
                <w:lang w:val="en-GB"/>
              </w:rPr>
              <w:t>Total Professional Fees</w:t>
            </w:r>
          </w:p>
        </w:tc>
        <w:tc>
          <w:tcPr>
            <w:tcW w:w="1245" w:type="dxa"/>
            <w:tcBorders>
              <w:bottom w:val="single" w:sz="4" w:space="0" w:color="auto"/>
            </w:tcBorders>
            <w:shd w:val="clear" w:color="auto" w:fill="auto"/>
          </w:tcPr>
          <w:p w:rsidR="00B1049B" w:rsidRPr="00EE0D0F" w:rsidRDefault="00B1049B" w:rsidP="00453211">
            <w:pPr>
              <w:jc w:val="right"/>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LKR</w:t>
            </w:r>
          </w:p>
        </w:tc>
      </w:tr>
      <w:tr w:rsidR="00EE0D0F" w:rsidRPr="00EE0D0F" w:rsidTr="00DE507D">
        <w:trPr>
          <w:jc w:val="center"/>
        </w:trPr>
        <w:tc>
          <w:tcPr>
            <w:tcW w:w="9855" w:type="dxa"/>
            <w:gridSpan w:val="6"/>
            <w:shd w:val="clear" w:color="auto" w:fill="DDDDDD"/>
          </w:tcPr>
          <w:p w:rsidR="00B1049B" w:rsidRPr="00EE0D0F" w:rsidRDefault="00B1049B" w:rsidP="00B1049B">
            <w:pPr>
              <w:pStyle w:val="ListParagraph"/>
              <w:numPr>
                <w:ilvl w:val="0"/>
                <w:numId w:val="12"/>
              </w:numPr>
              <w:overflowPunct w:val="0"/>
              <w:autoSpaceDE w:val="0"/>
              <w:autoSpaceDN w:val="0"/>
              <w:adjustRightInd w:val="0"/>
              <w:contextualSpacing w:val="0"/>
              <w:jc w:val="both"/>
              <w:textAlignment w:val="baseline"/>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Out-of-Pocket expenses (if applicable)</w:t>
            </w:r>
          </w:p>
        </w:tc>
      </w:tr>
      <w:tr w:rsidR="00EE0D0F" w:rsidRPr="00EE0D0F" w:rsidTr="00DE507D">
        <w:trPr>
          <w:jc w:val="center"/>
        </w:trPr>
        <w:tc>
          <w:tcPr>
            <w:tcW w:w="648"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4230"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4"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c>
          <w:tcPr>
            <w:tcW w:w="1245" w:type="dxa"/>
            <w:shd w:val="clear" w:color="auto" w:fill="auto"/>
          </w:tcPr>
          <w:p w:rsidR="00B1049B" w:rsidRPr="00EE0D0F" w:rsidRDefault="00B1049B" w:rsidP="00453211">
            <w:pPr>
              <w:jc w:val="both"/>
              <w:rPr>
                <w:rFonts w:asciiTheme="majorHAnsi" w:eastAsia="Calibri" w:hAnsiTheme="majorHAnsi" w:cstheme="majorHAnsi"/>
                <w:sz w:val="22"/>
                <w:szCs w:val="22"/>
                <w:lang w:val="en-GB"/>
              </w:rPr>
            </w:pPr>
          </w:p>
        </w:tc>
      </w:tr>
      <w:tr w:rsidR="00EE0D0F" w:rsidRPr="00EE0D0F" w:rsidTr="00DE507D">
        <w:trPr>
          <w:jc w:val="center"/>
        </w:trPr>
        <w:tc>
          <w:tcPr>
            <w:tcW w:w="8610" w:type="dxa"/>
            <w:gridSpan w:val="5"/>
            <w:shd w:val="clear" w:color="auto" w:fill="auto"/>
          </w:tcPr>
          <w:p w:rsidR="00B1049B" w:rsidRPr="00EE0D0F" w:rsidRDefault="00B1049B" w:rsidP="00453211">
            <w:pPr>
              <w:jc w:val="right"/>
              <w:rPr>
                <w:rFonts w:asciiTheme="majorHAnsi" w:eastAsia="Calibri" w:hAnsiTheme="majorHAnsi" w:cstheme="majorHAnsi"/>
                <w:i/>
                <w:sz w:val="22"/>
                <w:szCs w:val="22"/>
                <w:lang w:val="en-GB"/>
              </w:rPr>
            </w:pPr>
            <w:r w:rsidRPr="00EE0D0F">
              <w:rPr>
                <w:rFonts w:asciiTheme="majorHAnsi" w:eastAsia="Calibri" w:hAnsiTheme="majorHAnsi" w:cstheme="majorHAnsi"/>
                <w:i/>
                <w:sz w:val="22"/>
                <w:szCs w:val="22"/>
                <w:lang w:val="en-GB"/>
              </w:rPr>
              <w:t>Total Out of Pocket Expenses</w:t>
            </w:r>
          </w:p>
        </w:tc>
        <w:tc>
          <w:tcPr>
            <w:tcW w:w="1245" w:type="dxa"/>
            <w:shd w:val="clear" w:color="auto" w:fill="auto"/>
          </w:tcPr>
          <w:p w:rsidR="00B1049B" w:rsidRPr="00EE0D0F" w:rsidRDefault="00B1049B" w:rsidP="00453211">
            <w:pPr>
              <w:jc w:val="right"/>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LKR</w:t>
            </w:r>
          </w:p>
        </w:tc>
      </w:tr>
      <w:tr w:rsidR="00B1049B" w:rsidRPr="00EE0D0F" w:rsidTr="00DE507D">
        <w:trPr>
          <w:jc w:val="center"/>
        </w:trPr>
        <w:tc>
          <w:tcPr>
            <w:tcW w:w="8610" w:type="dxa"/>
            <w:gridSpan w:val="5"/>
            <w:shd w:val="clear" w:color="auto" w:fill="auto"/>
          </w:tcPr>
          <w:p w:rsidR="00B1049B" w:rsidRPr="00EE0D0F" w:rsidRDefault="00B1049B" w:rsidP="00453211">
            <w:pPr>
              <w:jc w:val="right"/>
              <w:rPr>
                <w:rFonts w:asciiTheme="majorHAnsi" w:eastAsia="Calibri" w:hAnsiTheme="majorHAnsi" w:cstheme="majorHAnsi"/>
                <w:b/>
                <w:i/>
                <w:sz w:val="22"/>
                <w:szCs w:val="22"/>
                <w:lang w:val="en-GB"/>
              </w:rPr>
            </w:pPr>
            <w:r w:rsidRPr="00EE0D0F">
              <w:rPr>
                <w:rFonts w:asciiTheme="majorHAnsi" w:eastAsia="Calibri" w:hAnsiTheme="majorHAnsi" w:cstheme="majorHAnsi"/>
                <w:b/>
                <w:i/>
                <w:sz w:val="22"/>
                <w:szCs w:val="22"/>
                <w:lang w:val="en-GB"/>
              </w:rPr>
              <w:t xml:space="preserve">Total Contract Price </w:t>
            </w:r>
          </w:p>
          <w:p w:rsidR="00B1049B" w:rsidRPr="00EE0D0F" w:rsidRDefault="00B1049B" w:rsidP="00453211">
            <w:pPr>
              <w:jc w:val="right"/>
              <w:rPr>
                <w:rFonts w:asciiTheme="majorHAnsi" w:eastAsia="Calibri" w:hAnsiTheme="majorHAnsi" w:cstheme="majorHAnsi"/>
                <w:i/>
                <w:sz w:val="22"/>
                <w:szCs w:val="22"/>
                <w:lang w:val="en-GB"/>
              </w:rPr>
            </w:pPr>
            <w:r w:rsidRPr="00EE0D0F">
              <w:rPr>
                <w:rFonts w:asciiTheme="majorHAnsi" w:eastAsia="Calibri" w:hAnsiTheme="majorHAnsi" w:cstheme="majorHAnsi"/>
                <w:i/>
                <w:sz w:val="22"/>
                <w:szCs w:val="22"/>
                <w:lang w:val="en-GB"/>
              </w:rPr>
              <w:t>(Professional Fees + Out of Pocket Expenses)</w:t>
            </w:r>
          </w:p>
        </w:tc>
        <w:tc>
          <w:tcPr>
            <w:tcW w:w="1245" w:type="dxa"/>
            <w:shd w:val="clear" w:color="auto" w:fill="auto"/>
            <w:vAlign w:val="center"/>
          </w:tcPr>
          <w:p w:rsidR="00B1049B" w:rsidRPr="00EE0D0F" w:rsidRDefault="00B1049B" w:rsidP="00453211">
            <w:pPr>
              <w:jc w:val="right"/>
              <w:rPr>
                <w:rFonts w:asciiTheme="majorHAnsi" w:eastAsia="Calibri" w:hAnsiTheme="majorHAnsi" w:cstheme="majorHAnsi"/>
                <w:sz w:val="22"/>
                <w:szCs w:val="22"/>
                <w:lang w:val="en-GB"/>
              </w:rPr>
            </w:pPr>
            <w:r w:rsidRPr="00EE0D0F">
              <w:rPr>
                <w:rFonts w:asciiTheme="majorHAnsi" w:eastAsia="Calibri" w:hAnsiTheme="majorHAnsi" w:cstheme="majorHAnsi"/>
                <w:sz w:val="22"/>
                <w:szCs w:val="22"/>
                <w:lang w:val="en-GB"/>
              </w:rPr>
              <w:t>LKR</w:t>
            </w:r>
          </w:p>
        </w:tc>
      </w:tr>
    </w:tbl>
    <w:p w:rsidR="00B1049B" w:rsidRPr="00EE0D0F" w:rsidRDefault="00B1049B" w:rsidP="00B1049B">
      <w:pPr>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r w:rsidRPr="00EE0D0F">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67BF5B62" wp14:editId="3321B4B1">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5B62"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rsidR="00B1049B" w:rsidRDefault="00B1049B" w:rsidP="00B1049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EE0D0F"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EE0D0F">
        <w:rPr>
          <w:rFonts w:asciiTheme="majorHAnsi" w:hAnsiTheme="majorHAnsi" w:cstheme="majorHAnsi"/>
          <w:sz w:val="22"/>
          <w:szCs w:val="22"/>
        </w:rPr>
        <w:t>I hereby certify that the company mentioned above, which I am duly authorized to sign for, has reviewed RFQ UNFPA/LKA</w:t>
      </w:r>
      <w:r w:rsidRPr="00EE0D0F">
        <w:rPr>
          <w:rFonts w:asciiTheme="majorHAnsi" w:hAnsiTheme="majorHAnsi" w:cstheme="majorHAnsi"/>
          <w:sz w:val="22"/>
          <w:szCs w:val="22"/>
          <w:highlight w:val="yellow"/>
        </w:rPr>
        <w:t>/RFQ/</w:t>
      </w:r>
      <w:r w:rsidR="00D5246D" w:rsidRPr="00EE0D0F">
        <w:rPr>
          <w:rFonts w:asciiTheme="majorHAnsi" w:hAnsiTheme="majorHAnsi" w:cstheme="majorHAnsi"/>
          <w:sz w:val="22"/>
          <w:szCs w:val="22"/>
          <w:highlight w:val="yellow"/>
        </w:rPr>
        <w:t>20</w:t>
      </w:r>
      <w:r w:rsidRPr="00EE0D0F">
        <w:rPr>
          <w:rFonts w:asciiTheme="majorHAnsi" w:hAnsiTheme="majorHAnsi" w:cstheme="majorHAnsi"/>
          <w:sz w:val="22"/>
          <w:szCs w:val="22"/>
          <w:highlight w:val="yellow"/>
        </w:rPr>
        <w:t>20</w:t>
      </w:r>
      <w:r w:rsidRPr="00EE0D0F">
        <w:rPr>
          <w:rFonts w:asciiTheme="majorHAnsi" w:hAnsiTheme="majorHAnsi" w:cstheme="majorHAnsi"/>
          <w:sz w:val="22"/>
          <w:szCs w:val="22"/>
        </w:rPr>
        <w:t>/</w:t>
      </w:r>
      <w:r w:rsidRPr="007B5398">
        <w:rPr>
          <w:rFonts w:asciiTheme="majorHAnsi" w:hAnsiTheme="majorHAnsi" w:cstheme="majorHAnsi"/>
          <w:sz w:val="22"/>
          <w:szCs w:val="22"/>
          <w:highlight w:val="yellow"/>
        </w:rPr>
        <w:t>0</w:t>
      </w:r>
      <w:r w:rsidR="00155DE7">
        <w:rPr>
          <w:rFonts w:asciiTheme="majorHAnsi" w:hAnsiTheme="majorHAnsi" w:cstheme="majorHAnsi"/>
          <w:sz w:val="22"/>
          <w:szCs w:val="22"/>
        </w:rPr>
        <w:t>9</w:t>
      </w:r>
      <w:r w:rsidRPr="00EE0D0F">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EE0D0F" w:rsidTr="00453211">
        <w:tc>
          <w:tcPr>
            <w:tcW w:w="4927" w:type="dxa"/>
            <w:shd w:val="clear" w:color="auto" w:fill="auto"/>
            <w:vAlign w:val="center"/>
          </w:tcPr>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rsidR="00B1049B" w:rsidRPr="00EE0D0F"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EE0D0F">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rsidR="00B1049B" w:rsidRPr="00EE0D0F"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EE0D0F" w:rsidTr="00453211">
        <w:tc>
          <w:tcPr>
            <w:tcW w:w="4927" w:type="dxa"/>
            <w:shd w:val="clear" w:color="auto" w:fill="auto"/>
            <w:vAlign w:val="center"/>
          </w:tcPr>
          <w:p w:rsidR="00B1049B" w:rsidRPr="00EE0D0F"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EE0D0F">
              <w:rPr>
                <w:rFonts w:asciiTheme="majorHAnsi" w:eastAsia="Calibri" w:hAnsiTheme="majorHAnsi" w:cstheme="majorHAnsi"/>
                <w:bCs/>
                <w:sz w:val="22"/>
                <w:szCs w:val="22"/>
              </w:rPr>
              <w:t>Name and title</w:t>
            </w:r>
          </w:p>
        </w:tc>
        <w:tc>
          <w:tcPr>
            <w:tcW w:w="4928" w:type="dxa"/>
            <w:gridSpan w:val="2"/>
            <w:vAlign w:val="center"/>
          </w:tcPr>
          <w:p w:rsidR="00B1049B" w:rsidRPr="00EE0D0F"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EE0D0F">
              <w:rPr>
                <w:rFonts w:asciiTheme="majorHAnsi" w:eastAsia="Calibri" w:hAnsiTheme="majorHAnsi" w:cstheme="majorHAnsi"/>
                <w:bCs/>
                <w:sz w:val="22"/>
                <w:szCs w:val="22"/>
              </w:rPr>
              <w:t>Date and place</w:t>
            </w:r>
          </w:p>
        </w:tc>
      </w:tr>
    </w:tbl>
    <w:p w:rsidR="00981E68" w:rsidRPr="00EE0D0F" w:rsidRDefault="00981E68">
      <w:pPr>
        <w:tabs>
          <w:tab w:val="left" w:pos="-180"/>
          <w:tab w:val="right" w:pos="1980"/>
          <w:tab w:val="left" w:pos="2160"/>
          <w:tab w:val="left" w:pos="4320"/>
        </w:tabs>
        <w:rPr>
          <w:rFonts w:asciiTheme="majorHAnsi" w:eastAsia="Calibri" w:hAnsiTheme="majorHAnsi" w:cstheme="majorHAnsi"/>
          <w:b/>
          <w:sz w:val="22"/>
          <w:szCs w:val="22"/>
        </w:rPr>
      </w:pPr>
    </w:p>
    <w:p w:rsidR="00981E68" w:rsidRPr="00EE0D0F" w:rsidRDefault="00981E68">
      <w:pPr>
        <w:tabs>
          <w:tab w:val="left" w:pos="-180"/>
          <w:tab w:val="right" w:pos="1980"/>
          <w:tab w:val="left" w:pos="2160"/>
          <w:tab w:val="left" w:pos="4320"/>
        </w:tabs>
        <w:rPr>
          <w:rFonts w:asciiTheme="majorHAnsi" w:eastAsia="Calibri" w:hAnsiTheme="majorHAnsi" w:cstheme="majorHAnsi"/>
          <w:b/>
          <w:sz w:val="22"/>
          <w:szCs w:val="22"/>
        </w:rPr>
      </w:pPr>
    </w:p>
    <w:p w:rsidR="00981E68" w:rsidRPr="00EE0D0F" w:rsidRDefault="00981E68">
      <w:pPr>
        <w:rPr>
          <w:rFonts w:asciiTheme="majorHAnsi" w:eastAsia="Calibri" w:hAnsiTheme="majorHAnsi" w:cstheme="majorHAnsi"/>
          <w:b/>
          <w:sz w:val="22"/>
          <w:szCs w:val="22"/>
        </w:rPr>
      </w:pPr>
    </w:p>
    <w:p w:rsidR="00981E68" w:rsidRPr="00EE0D0F" w:rsidRDefault="00A4075D">
      <w:pPr>
        <w:jc w:val="center"/>
        <w:rPr>
          <w:rFonts w:asciiTheme="majorHAnsi" w:eastAsia="Calibri" w:hAnsiTheme="majorHAnsi" w:cstheme="majorHAnsi"/>
          <w:b/>
          <w:sz w:val="22"/>
          <w:szCs w:val="22"/>
        </w:rPr>
      </w:pPr>
      <w:r w:rsidRPr="00EE0D0F">
        <w:rPr>
          <w:rFonts w:asciiTheme="majorHAnsi" w:eastAsia="Calibri" w:hAnsiTheme="majorHAnsi" w:cstheme="majorHAnsi"/>
          <w:b/>
          <w:sz w:val="22"/>
          <w:szCs w:val="22"/>
        </w:rPr>
        <w:t>ANNEX I:</w:t>
      </w:r>
    </w:p>
    <w:p w:rsidR="00981E68" w:rsidRPr="00EE0D0F" w:rsidRDefault="00A4075D">
      <w:pPr>
        <w:jc w:val="center"/>
        <w:rPr>
          <w:rFonts w:asciiTheme="majorHAnsi" w:eastAsia="Calibri" w:hAnsiTheme="majorHAnsi" w:cstheme="majorHAnsi"/>
          <w:b/>
          <w:sz w:val="22"/>
          <w:szCs w:val="22"/>
        </w:rPr>
      </w:pPr>
      <w:r w:rsidRPr="00EE0D0F">
        <w:rPr>
          <w:rFonts w:asciiTheme="majorHAnsi" w:eastAsia="Calibri" w:hAnsiTheme="majorHAnsi" w:cstheme="majorHAnsi"/>
          <w:b/>
          <w:sz w:val="22"/>
          <w:szCs w:val="22"/>
        </w:rPr>
        <w:t>General Conditions of Contracts:</w:t>
      </w:r>
    </w:p>
    <w:p w:rsidR="00981E68" w:rsidRPr="00EE0D0F" w:rsidRDefault="00A4075D">
      <w:pPr>
        <w:jc w:val="center"/>
        <w:rPr>
          <w:rFonts w:asciiTheme="majorHAnsi" w:eastAsia="Calibri" w:hAnsiTheme="majorHAnsi" w:cstheme="majorHAnsi"/>
          <w:b/>
          <w:sz w:val="22"/>
          <w:szCs w:val="22"/>
        </w:rPr>
      </w:pPr>
      <w:r w:rsidRPr="00EE0D0F">
        <w:rPr>
          <w:rFonts w:asciiTheme="majorHAnsi" w:eastAsia="Calibri" w:hAnsiTheme="majorHAnsi" w:cstheme="majorHAnsi"/>
          <w:b/>
          <w:sz w:val="22"/>
          <w:szCs w:val="22"/>
        </w:rPr>
        <w:t>De Minimis Contracts</w:t>
      </w:r>
    </w:p>
    <w:p w:rsidR="00981E68" w:rsidRPr="00EE0D0F" w:rsidRDefault="00981E68">
      <w:pPr>
        <w:rPr>
          <w:rFonts w:asciiTheme="majorHAnsi" w:eastAsia="Calibri" w:hAnsiTheme="majorHAnsi" w:cstheme="majorHAnsi"/>
          <w:sz w:val="22"/>
          <w:szCs w:val="22"/>
        </w:rPr>
      </w:pPr>
    </w:p>
    <w:p w:rsidR="00981E68" w:rsidRPr="00EE0D0F" w:rsidRDefault="00981E68">
      <w:pPr>
        <w:tabs>
          <w:tab w:val="left" w:pos="7020"/>
        </w:tabs>
        <w:rPr>
          <w:rFonts w:asciiTheme="majorHAnsi" w:eastAsia="Calibri" w:hAnsiTheme="majorHAnsi" w:cstheme="majorHAnsi"/>
          <w:sz w:val="22"/>
          <w:szCs w:val="22"/>
        </w:rPr>
      </w:pPr>
    </w:p>
    <w:p w:rsidR="00981E68" w:rsidRPr="00EE0D0F" w:rsidRDefault="00A4075D">
      <w:pPr>
        <w:tabs>
          <w:tab w:val="left" w:pos="7020"/>
        </w:tabs>
        <w:rPr>
          <w:rFonts w:asciiTheme="majorHAnsi" w:eastAsia="Calibri" w:hAnsiTheme="majorHAnsi" w:cstheme="majorHAnsi"/>
          <w:sz w:val="22"/>
          <w:szCs w:val="22"/>
        </w:rPr>
      </w:pPr>
      <w:r w:rsidRPr="00EE0D0F">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5">
        <w:r w:rsidRPr="00EE0D0F">
          <w:rPr>
            <w:rFonts w:asciiTheme="majorHAnsi" w:eastAsia="Calibri" w:hAnsiTheme="majorHAnsi" w:cstheme="majorHAnsi"/>
            <w:sz w:val="22"/>
            <w:szCs w:val="22"/>
            <w:u w:val="single"/>
          </w:rPr>
          <w:t>English,</w:t>
        </w:r>
      </w:hyperlink>
      <w:r w:rsidRPr="00EE0D0F">
        <w:rPr>
          <w:rFonts w:asciiTheme="majorHAnsi" w:eastAsia="Calibri" w:hAnsiTheme="majorHAnsi" w:cstheme="majorHAnsi"/>
          <w:sz w:val="22"/>
          <w:szCs w:val="22"/>
        </w:rPr>
        <w:t xml:space="preserve"> </w:t>
      </w:r>
      <w:hyperlink r:id="rId16">
        <w:r w:rsidRPr="00EE0D0F">
          <w:rPr>
            <w:rFonts w:asciiTheme="majorHAnsi" w:eastAsia="Calibri" w:hAnsiTheme="majorHAnsi" w:cstheme="majorHAnsi"/>
            <w:sz w:val="22"/>
            <w:szCs w:val="22"/>
            <w:u w:val="single"/>
          </w:rPr>
          <w:t>Spanish</w:t>
        </w:r>
      </w:hyperlink>
      <w:r w:rsidRPr="00EE0D0F">
        <w:rPr>
          <w:rFonts w:asciiTheme="majorHAnsi" w:eastAsia="Calibri" w:hAnsiTheme="majorHAnsi" w:cstheme="majorHAnsi"/>
          <w:sz w:val="22"/>
          <w:szCs w:val="22"/>
        </w:rPr>
        <w:t xml:space="preserve"> and </w:t>
      </w:r>
      <w:hyperlink r:id="rId17">
        <w:r w:rsidRPr="00EE0D0F">
          <w:rPr>
            <w:rFonts w:asciiTheme="majorHAnsi" w:eastAsia="Calibri" w:hAnsiTheme="majorHAnsi" w:cstheme="majorHAnsi"/>
            <w:sz w:val="22"/>
            <w:szCs w:val="22"/>
            <w:u w:val="single"/>
          </w:rPr>
          <w:t>French</w:t>
        </w:r>
      </w:hyperlink>
    </w:p>
    <w:p w:rsidR="00981E68" w:rsidRPr="00EE0D0F" w:rsidRDefault="00981E68">
      <w:pPr>
        <w:tabs>
          <w:tab w:val="left" w:pos="7020"/>
        </w:tabs>
        <w:rPr>
          <w:rFonts w:asciiTheme="majorHAnsi" w:eastAsia="Calibri" w:hAnsiTheme="majorHAnsi" w:cstheme="majorHAnsi"/>
          <w:sz w:val="22"/>
          <w:szCs w:val="22"/>
        </w:rPr>
      </w:pPr>
    </w:p>
    <w:p w:rsidR="00981E68" w:rsidRPr="00EE0D0F" w:rsidRDefault="00981E68">
      <w:pPr>
        <w:tabs>
          <w:tab w:val="left" w:pos="7020"/>
        </w:tabs>
        <w:rPr>
          <w:rFonts w:asciiTheme="majorHAnsi" w:eastAsia="Calibri" w:hAnsiTheme="majorHAnsi" w:cstheme="majorHAnsi"/>
          <w:sz w:val="22"/>
          <w:szCs w:val="22"/>
        </w:rPr>
      </w:pPr>
    </w:p>
    <w:p w:rsidR="00981E68" w:rsidRPr="00EE0D0F"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EE0D0F" w:rsidSect="000D22B2">
      <w:headerReference w:type="default" r:id="rId18"/>
      <w:footerReference w:type="even" r:id="rId19"/>
      <w:footerReference w:type="default" r:id="rId20"/>
      <w:headerReference w:type="first" r:id="rId21"/>
      <w:footerReference w:type="first" r:id="rId22"/>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82" w:rsidRDefault="002A1082">
      <w:r>
        <w:separator/>
      </w:r>
    </w:p>
  </w:endnote>
  <w:endnote w:type="continuationSeparator" w:id="0">
    <w:p w:rsidR="002A1082" w:rsidRDefault="002A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D42F2">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D42F2">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p w:rsidR="00981E68" w:rsidRDefault="00A407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82" w:rsidRDefault="002A1082">
      <w:r>
        <w:separator/>
      </w:r>
    </w:p>
  </w:footnote>
  <w:footnote w:type="continuationSeparator" w:id="0">
    <w:p w:rsidR="002A1082" w:rsidRDefault="002A1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rsidTr="000D22B2">
      <w:trPr>
        <w:trHeight w:val="1067"/>
      </w:trPr>
      <w:tc>
        <w:tcPr>
          <w:tcW w:w="4921" w:type="dxa"/>
          <w:shd w:val="clear" w:color="auto" w:fill="auto"/>
        </w:tcPr>
        <w:p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A81EF1F" wp14:editId="65BF77C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rsidTr="00F472D8">
      <w:trPr>
        <w:trHeight w:val="809"/>
      </w:trPr>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2B8926E" wp14:editId="2DD686F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CD669F"/>
    <w:multiLevelType w:val="hybridMultilevel"/>
    <w:tmpl w:val="711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F3F26"/>
    <w:multiLevelType w:val="hybridMultilevel"/>
    <w:tmpl w:val="BD32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12F8"/>
    <w:multiLevelType w:val="hybridMultilevel"/>
    <w:tmpl w:val="B5BC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ACE5D30"/>
    <w:multiLevelType w:val="hybridMultilevel"/>
    <w:tmpl w:val="84B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88744F9"/>
    <w:multiLevelType w:val="hybridMultilevel"/>
    <w:tmpl w:val="818E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B4EEC"/>
    <w:multiLevelType w:val="hybridMultilevel"/>
    <w:tmpl w:val="E0A22D90"/>
    <w:lvl w:ilvl="0" w:tplc="C6486D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34F5B"/>
    <w:multiLevelType w:val="hybridMultilevel"/>
    <w:tmpl w:val="296C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15F69"/>
    <w:multiLevelType w:val="hybridMultilevel"/>
    <w:tmpl w:val="F17A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5"/>
  </w:num>
  <w:num w:numId="4">
    <w:abstractNumId w:val="2"/>
  </w:num>
  <w:num w:numId="5">
    <w:abstractNumId w:val="3"/>
  </w:num>
  <w:num w:numId="6">
    <w:abstractNumId w:val="24"/>
  </w:num>
  <w:num w:numId="7">
    <w:abstractNumId w:val="9"/>
  </w:num>
  <w:num w:numId="8">
    <w:abstractNumId w:val="16"/>
  </w:num>
  <w:num w:numId="9">
    <w:abstractNumId w:val="19"/>
  </w:num>
  <w:num w:numId="10">
    <w:abstractNumId w:val="20"/>
  </w:num>
  <w:num w:numId="11">
    <w:abstractNumId w:val="18"/>
  </w:num>
  <w:num w:numId="12">
    <w:abstractNumId w:val="11"/>
  </w:num>
  <w:num w:numId="13">
    <w:abstractNumId w:val="28"/>
  </w:num>
  <w:num w:numId="14">
    <w:abstractNumId w:val="14"/>
  </w:num>
  <w:num w:numId="15">
    <w:abstractNumId w:val="22"/>
  </w:num>
  <w:num w:numId="16">
    <w:abstractNumId w:val="8"/>
  </w:num>
  <w:num w:numId="17">
    <w:abstractNumId w:val="1"/>
  </w:num>
  <w:num w:numId="18">
    <w:abstractNumId w:val="15"/>
  </w:num>
  <w:num w:numId="19">
    <w:abstractNumId w:val="17"/>
  </w:num>
  <w:num w:numId="20">
    <w:abstractNumId w:val="5"/>
  </w:num>
  <w:num w:numId="21">
    <w:abstractNumId w:val="26"/>
  </w:num>
  <w:num w:numId="22">
    <w:abstractNumId w:val="23"/>
  </w:num>
  <w:num w:numId="23">
    <w:abstractNumId w:val="21"/>
  </w:num>
  <w:num w:numId="24">
    <w:abstractNumId w:val="7"/>
  </w:num>
  <w:num w:numId="25">
    <w:abstractNumId w:val="4"/>
  </w:num>
  <w:num w:numId="26">
    <w:abstractNumId w:val="6"/>
  </w:num>
  <w:num w:numId="27">
    <w:abstractNumId w:val="1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1168E"/>
    <w:rsid w:val="00025E41"/>
    <w:rsid w:val="00075C25"/>
    <w:rsid w:val="000D22B2"/>
    <w:rsid w:val="001513AA"/>
    <w:rsid w:val="00155DE7"/>
    <w:rsid w:val="00163216"/>
    <w:rsid w:val="001A3131"/>
    <w:rsid w:val="001B1A38"/>
    <w:rsid w:val="00216E81"/>
    <w:rsid w:val="00251ADA"/>
    <w:rsid w:val="002A1082"/>
    <w:rsid w:val="002D42F2"/>
    <w:rsid w:val="002D5AE3"/>
    <w:rsid w:val="002F07F7"/>
    <w:rsid w:val="002F305E"/>
    <w:rsid w:val="00304485"/>
    <w:rsid w:val="003802CE"/>
    <w:rsid w:val="004807C1"/>
    <w:rsid w:val="00507BB3"/>
    <w:rsid w:val="00593626"/>
    <w:rsid w:val="005D7F91"/>
    <w:rsid w:val="00610BF7"/>
    <w:rsid w:val="006B77EF"/>
    <w:rsid w:val="007615AA"/>
    <w:rsid w:val="00791A27"/>
    <w:rsid w:val="007B3609"/>
    <w:rsid w:val="007B5398"/>
    <w:rsid w:val="007D0452"/>
    <w:rsid w:val="007F0DC1"/>
    <w:rsid w:val="00874A3F"/>
    <w:rsid w:val="0088395C"/>
    <w:rsid w:val="008B52D0"/>
    <w:rsid w:val="00981371"/>
    <w:rsid w:val="00981E68"/>
    <w:rsid w:val="009A1D1D"/>
    <w:rsid w:val="009F3D11"/>
    <w:rsid w:val="00A23D05"/>
    <w:rsid w:val="00A4075D"/>
    <w:rsid w:val="00AD401E"/>
    <w:rsid w:val="00B03613"/>
    <w:rsid w:val="00B1049B"/>
    <w:rsid w:val="00B2145E"/>
    <w:rsid w:val="00B24BF0"/>
    <w:rsid w:val="00C30AD3"/>
    <w:rsid w:val="00C61CBA"/>
    <w:rsid w:val="00D44EAB"/>
    <w:rsid w:val="00D455FA"/>
    <w:rsid w:val="00D5246D"/>
    <w:rsid w:val="00D7477A"/>
    <w:rsid w:val="00D92ED8"/>
    <w:rsid w:val="00DE507D"/>
    <w:rsid w:val="00E46B70"/>
    <w:rsid w:val="00EE0D0F"/>
    <w:rsid w:val="00F472D8"/>
    <w:rsid w:val="00F56324"/>
    <w:rsid w:val="00F617D0"/>
    <w:rsid w:val="00F64A3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customStyle="1" w:styleId="Body">
    <w:name w:val="Body"/>
    <w:rsid w:val="0098137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nage@unfpa.org"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nfpa.org/resources/unfpa-general-conditions-de-minimis-contracts"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fernando@unfpa.org" TargetMode="External"/><Relationship Id="rId14" Type="http://schemas.openxmlformats.org/officeDocument/2006/relationships/hyperlink" Target="mailto:procurement@unfp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111104"/>
    <w:rsid w:val="00223FE8"/>
    <w:rsid w:val="0023058F"/>
    <w:rsid w:val="0045221D"/>
    <w:rsid w:val="0058583E"/>
    <w:rsid w:val="00693A8D"/>
    <w:rsid w:val="007116E6"/>
    <w:rsid w:val="007305C8"/>
    <w:rsid w:val="007C1508"/>
    <w:rsid w:val="00AB35A9"/>
    <w:rsid w:val="00AD6DFF"/>
    <w:rsid w:val="00CD0FE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2</cp:revision>
  <dcterms:created xsi:type="dcterms:W3CDTF">2020-08-28T07:04:00Z</dcterms:created>
  <dcterms:modified xsi:type="dcterms:W3CDTF">2020-08-28T07:04:00Z</dcterms:modified>
</cp:coreProperties>
</file>