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99D" w:rsidRPr="00D82AD3" w:rsidRDefault="00657615" w:rsidP="00E340A1">
      <w:pPr>
        <w:ind w:left="5400"/>
        <w:rPr>
          <w:sz w:val="18"/>
          <w:szCs w:val="18"/>
        </w:rPr>
      </w:pPr>
      <w:r w:rsidRPr="00D82AD3">
        <w:rPr>
          <w:noProof/>
          <w:sz w:val="18"/>
          <w:szCs w:val="18"/>
        </w:rPr>
        <w:drawing>
          <wp:anchor distT="0" distB="0" distL="114300" distR="114300" simplePos="0" relativeHeight="251656704" behindDoc="1" locked="0" layoutInCell="1" allowOverlap="1">
            <wp:simplePos x="0" y="0"/>
            <wp:positionH relativeFrom="column">
              <wp:posOffset>422275</wp:posOffset>
            </wp:positionH>
            <wp:positionV relativeFrom="paragraph">
              <wp:posOffset>77470</wp:posOffset>
            </wp:positionV>
            <wp:extent cx="962025" cy="447675"/>
            <wp:effectExtent l="0" t="0" r="0" b="0"/>
            <wp:wrapNone/>
            <wp:docPr id="4" name="Picture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D89" w:rsidRPr="00D82AD3">
        <w:rPr>
          <w:sz w:val="18"/>
          <w:szCs w:val="18"/>
        </w:rPr>
        <w:t xml:space="preserve">                                      </w:t>
      </w:r>
      <w:r w:rsidR="00A2199D" w:rsidRPr="00D82AD3">
        <w:rPr>
          <w:sz w:val="18"/>
          <w:szCs w:val="18"/>
        </w:rPr>
        <w:t>United Nations Population Fund, UNFPA</w:t>
      </w:r>
    </w:p>
    <w:p w:rsidR="00A2199D" w:rsidRPr="00D82AD3" w:rsidRDefault="00D01D89" w:rsidP="00E340A1">
      <w:pPr>
        <w:ind w:left="5400"/>
        <w:rPr>
          <w:sz w:val="18"/>
          <w:szCs w:val="18"/>
        </w:rPr>
      </w:pPr>
      <w:r w:rsidRPr="00D82AD3">
        <w:rPr>
          <w:sz w:val="18"/>
          <w:szCs w:val="18"/>
        </w:rPr>
        <w:t xml:space="preserve">                                      </w:t>
      </w:r>
      <w:r w:rsidR="00F637AA" w:rsidRPr="00D82AD3">
        <w:rPr>
          <w:sz w:val="18"/>
          <w:szCs w:val="18"/>
        </w:rPr>
        <w:t xml:space="preserve">202-204 </w:t>
      </w:r>
      <w:proofErr w:type="spellStart"/>
      <w:r w:rsidR="00F637AA" w:rsidRPr="00D82AD3">
        <w:rPr>
          <w:sz w:val="18"/>
          <w:szCs w:val="18"/>
        </w:rPr>
        <w:t>Bauddhaloka</w:t>
      </w:r>
      <w:proofErr w:type="spellEnd"/>
      <w:r w:rsidR="00F637AA" w:rsidRPr="00D82AD3">
        <w:rPr>
          <w:sz w:val="18"/>
          <w:szCs w:val="18"/>
        </w:rPr>
        <w:t xml:space="preserve"> </w:t>
      </w:r>
      <w:proofErr w:type="spellStart"/>
      <w:r w:rsidR="00F637AA" w:rsidRPr="00D82AD3">
        <w:rPr>
          <w:sz w:val="18"/>
          <w:szCs w:val="18"/>
        </w:rPr>
        <w:t>Mawatha</w:t>
      </w:r>
      <w:proofErr w:type="spellEnd"/>
      <w:r w:rsidR="00F637AA" w:rsidRPr="00D82AD3">
        <w:rPr>
          <w:sz w:val="18"/>
          <w:szCs w:val="18"/>
        </w:rPr>
        <w:t xml:space="preserve"> </w:t>
      </w:r>
    </w:p>
    <w:p w:rsidR="00A2199D" w:rsidRPr="00D82AD3" w:rsidRDefault="00D01D89" w:rsidP="00E340A1">
      <w:pPr>
        <w:ind w:left="5400" w:right="-164"/>
        <w:rPr>
          <w:sz w:val="18"/>
          <w:szCs w:val="18"/>
        </w:rPr>
      </w:pPr>
      <w:r w:rsidRPr="00D82AD3">
        <w:rPr>
          <w:sz w:val="18"/>
          <w:szCs w:val="18"/>
        </w:rPr>
        <w:t xml:space="preserve">                                      </w:t>
      </w:r>
      <w:r w:rsidR="00F637AA" w:rsidRPr="00D82AD3">
        <w:rPr>
          <w:sz w:val="18"/>
          <w:szCs w:val="18"/>
        </w:rPr>
        <w:t>Colombo 7</w:t>
      </w:r>
    </w:p>
    <w:p w:rsidR="00A2199D" w:rsidRPr="00D82AD3" w:rsidRDefault="00D01D89" w:rsidP="00E340A1">
      <w:pPr>
        <w:ind w:left="5400" w:right="-164"/>
        <w:rPr>
          <w:sz w:val="18"/>
          <w:szCs w:val="18"/>
        </w:rPr>
      </w:pPr>
      <w:r w:rsidRPr="00D82AD3">
        <w:rPr>
          <w:sz w:val="18"/>
          <w:szCs w:val="18"/>
        </w:rPr>
        <w:t xml:space="preserve">                                      </w:t>
      </w:r>
      <w:r w:rsidR="00F637AA" w:rsidRPr="00D82AD3">
        <w:rPr>
          <w:sz w:val="18"/>
          <w:szCs w:val="18"/>
        </w:rPr>
        <w:t>Sri Lanka</w:t>
      </w:r>
    </w:p>
    <w:p w:rsidR="00A2199D" w:rsidRPr="00D82AD3" w:rsidRDefault="00D01D89" w:rsidP="00E340A1">
      <w:pPr>
        <w:ind w:left="5400" w:right="-164"/>
        <w:rPr>
          <w:sz w:val="18"/>
          <w:szCs w:val="18"/>
        </w:rPr>
      </w:pPr>
      <w:r w:rsidRPr="00D82AD3">
        <w:rPr>
          <w:sz w:val="18"/>
          <w:szCs w:val="18"/>
        </w:rPr>
        <w:t xml:space="preserve">                                      </w:t>
      </w:r>
      <w:r w:rsidR="00A2199D" w:rsidRPr="00D82AD3">
        <w:rPr>
          <w:sz w:val="18"/>
          <w:szCs w:val="18"/>
        </w:rPr>
        <w:t>Tel:</w:t>
      </w:r>
      <w:r w:rsidR="00F637AA" w:rsidRPr="00D82AD3">
        <w:rPr>
          <w:sz w:val="18"/>
          <w:szCs w:val="18"/>
        </w:rPr>
        <w:t xml:space="preserve"> +94-11-2580840 </w:t>
      </w:r>
    </w:p>
    <w:p w:rsidR="00A2199D" w:rsidRPr="00D82AD3" w:rsidRDefault="00D01D89" w:rsidP="00657615">
      <w:pPr>
        <w:ind w:left="5400" w:right="-164"/>
        <w:rPr>
          <w:sz w:val="18"/>
          <w:szCs w:val="18"/>
        </w:rPr>
      </w:pPr>
      <w:r w:rsidRPr="00D82AD3">
        <w:rPr>
          <w:sz w:val="18"/>
          <w:szCs w:val="18"/>
        </w:rPr>
        <w:t xml:space="preserve">                                      </w:t>
      </w:r>
      <w:r w:rsidR="00A2199D" w:rsidRPr="00D82AD3">
        <w:rPr>
          <w:sz w:val="18"/>
          <w:szCs w:val="18"/>
        </w:rPr>
        <w:t>E-mail</w:t>
      </w:r>
      <w:r w:rsidR="00F637AA" w:rsidRPr="00D82AD3">
        <w:rPr>
          <w:sz w:val="18"/>
          <w:szCs w:val="18"/>
        </w:rPr>
        <w:t xml:space="preserve"> (General)</w:t>
      </w:r>
      <w:r w:rsidR="00A2199D" w:rsidRPr="00D82AD3">
        <w:rPr>
          <w:sz w:val="18"/>
          <w:szCs w:val="18"/>
        </w:rPr>
        <w:t xml:space="preserve">: </w:t>
      </w:r>
      <w:r w:rsidR="007923ED" w:rsidRPr="00D82AD3">
        <w:rPr>
          <w:color w:val="0000FF"/>
          <w:sz w:val="18"/>
          <w:szCs w:val="18"/>
          <w:u w:val="single"/>
        </w:rPr>
        <w:t>l</w:t>
      </w:r>
      <w:r w:rsidR="00CC4CC9" w:rsidRPr="00D82AD3">
        <w:rPr>
          <w:color w:val="0000FF"/>
          <w:sz w:val="18"/>
          <w:szCs w:val="18"/>
          <w:u w:val="single"/>
        </w:rPr>
        <w:t>k</w:t>
      </w:r>
      <w:r w:rsidR="007923ED" w:rsidRPr="00D82AD3">
        <w:rPr>
          <w:color w:val="0000FF"/>
          <w:sz w:val="18"/>
          <w:szCs w:val="18"/>
          <w:u w:val="single"/>
        </w:rPr>
        <w:t>-procurement</w:t>
      </w:r>
      <w:r w:rsidR="00F637AA" w:rsidRPr="00D82AD3">
        <w:rPr>
          <w:color w:val="0000FF"/>
          <w:sz w:val="18"/>
          <w:szCs w:val="18"/>
          <w:u w:val="single"/>
        </w:rPr>
        <w:t>@unfpa.org</w:t>
      </w:r>
    </w:p>
    <w:p w:rsidR="00A2199D" w:rsidRPr="00D82AD3" w:rsidRDefault="00D01D89" w:rsidP="00E340A1">
      <w:pPr>
        <w:ind w:left="5400"/>
        <w:rPr>
          <w:b/>
          <w:sz w:val="18"/>
          <w:szCs w:val="18"/>
        </w:rPr>
      </w:pPr>
      <w:r w:rsidRPr="00D82AD3">
        <w:rPr>
          <w:sz w:val="18"/>
          <w:szCs w:val="18"/>
        </w:rPr>
        <w:t xml:space="preserve">                                      </w:t>
      </w:r>
      <w:r w:rsidR="00A2199D" w:rsidRPr="00D82AD3">
        <w:rPr>
          <w:sz w:val="18"/>
          <w:szCs w:val="18"/>
        </w:rPr>
        <w:t xml:space="preserve">Website: </w:t>
      </w:r>
      <w:r w:rsidR="00F637AA" w:rsidRPr="00D82AD3">
        <w:rPr>
          <w:sz w:val="18"/>
          <w:szCs w:val="18"/>
        </w:rPr>
        <w:t>srilanka.unfpa.org</w:t>
      </w:r>
    </w:p>
    <w:p w:rsidR="00E340A1" w:rsidRPr="00D82AD3" w:rsidRDefault="00E340A1" w:rsidP="00E340A1">
      <w:pPr>
        <w:tabs>
          <w:tab w:val="left" w:pos="5400"/>
        </w:tabs>
        <w:rPr>
          <w:rFonts w:eastAsia="Times"/>
          <w:sz w:val="24"/>
        </w:rPr>
      </w:pPr>
    </w:p>
    <w:p w:rsidR="00A2199D" w:rsidRPr="00D82AD3" w:rsidRDefault="00D01D89" w:rsidP="00E340A1">
      <w:pPr>
        <w:tabs>
          <w:tab w:val="left" w:pos="5400"/>
        </w:tabs>
        <w:ind w:left="5400"/>
        <w:rPr>
          <w:sz w:val="22"/>
          <w:szCs w:val="22"/>
        </w:rPr>
      </w:pPr>
      <w:r w:rsidRPr="00D82AD3">
        <w:rPr>
          <w:sz w:val="22"/>
          <w:szCs w:val="22"/>
        </w:rPr>
        <w:t xml:space="preserve">                                          </w:t>
      </w:r>
      <w:r w:rsidR="00A2199D" w:rsidRPr="00D82AD3">
        <w:rPr>
          <w:sz w:val="22"/>
          <w:szCs w:val="22"/>
        </w:rPr>
        <w:t xml:space="preserve">Date: </w:t>
      </w:r>
      <w:r w:rsidR="006172CE">
        <w:rPr>
          <w:sz w:val="22"/>
          <w:szCs w:val="22"/>
        </w:rPr>
        <w:t>1</w:t>
      </w:r>
      <w:r w:rsidR="00BF04BA">
        <w:rPr>
          <w:sz w:val="22"/>
          <w:szCs w:val="22"/>
        </w:rPr>
        <w:t>4</w:t>
      </w:r>
      <w:r w:rsidR="00793C17" w:rsidRPr="00D82AD3">
        <w:rPr>
          <w:sz w:val="22"/>
          <w:szCs w:val="22"/>
        </w:rPr>
        <w:t xml:space="preserve"> October 2022</w:t>
      </w:r>
    </w:p>
    <w:p w:rsidR="00D36857" w:rsidRPr="00D82AD3" w:rsidRDefault="00D36857" w:rsidP="00D36857">
      <w:pPr>
        <w:pBdr>
          <w:top w:val="nil"/>
          <w:left w:val="nil"/>
          <w:bottom w:val="nil"/>
          <w:right w:val="nil"/>
          <w:between w:val="nil"/>
        </w:pBdr>
        <w:jc w:val="center"/>
        <w:rPr>
          <w:rFonts w:eastAsia="Calibri"/>
          <w:b/>
          <w:color w:val="000000"/>
          <w:sz w:val="26"/>
          <w:szCs w:val="26"/>
        </w:rPr>
      </w:pPr>
      <w:r w:rsidRPr="00D82AD3">
        <w:rPr>
          <w:rFonts w:eastAsia="Calibri"/>
          <w:b/>
          <w:color w:val="000000"/>
          <w:sz w:val="26"/>
          <w:szCs w:val="26"/>
        </w:rPr>
        <w:t xml:space="preserve">REQUEST FOR QUOTATION </w:t>
      </w:r>
    </w:p>
    <w:p w:rsidR="00D36857" w:rsidRPr="00D82AD3" w:rsidRDefault="003C0386" w:rsidP="00D36857">
      <w:pPr>
        <w:pBdr>
          <w:top w:val="nil"/>
          <w:left w:val="nil"/>
          <w:bottom w:val="nil"/>
          <w:right w:val="nil"/>
          <w:between w:val="nil"/>
        </w:pBdr>
        <w:jc w:val="center"/>
        <w:rPr>
          <w:rFonts w:eastAsia="Calibri"/>
          <w:b/>
          <w:color w:val="000000"/>
          <w:sz w:val="26"/>
          <w:szCs w:val="26"/>
        </w:rPr>
      </w:pPr>
      <w:r w:rsidRPr="00D82AD3">
        <w:rPr>
          <w:rFonts w:eastAsia="Calibri"/>
          <w:b/>
          <w:color w:val="000000"/>
          <w:sz w:val="26"/>
          <w:szCs w:val="26"/>
        </w:rPr>
        <w:t>RFQ Nº UNFPA/LKA/RFQ/2022</w:t>
      </w:r>
      <w:r w:rsidR="00D36857" w:rsidRPr="00D82AD3">
        <w:rPr>
          <w:rFonts w:eastAsia="Calibri"/>
          <w:b/>
          <w:color w:val="000000"/>
          <w:sz w:val="26"/>
          <w:szCs w:val="26"/>
        </w:rPr>
        <w:t>/</w:t>
      </w:r>
      <w:r w:rsidR="0094162E" w:rsidRPr="00D82AD3">
        <w:rPr>
          <w:rFonts w:eastAsia="Calibri"/>
          <w:b/>
          <w:color w:val="000000"/>
          <w:sz w:val="26"/>
          <w:szCs w:val="26"/>
        </w:rPr>
        <w:t>0</w:t>
      </w:r>
      <w:r w:rsidR="00D36857" w:rsidRPr="00D82AD3">
        <w:rPr>
          <w:rFonts w:eastAsia="Calibri"/>
          <w:b/>
          <w:color w:val="000000"/>
          <w:sz w:val="26"/>
          <w:szCs w:val="26"/>
        </w:rPr>
        <w:t>0</w:t>
      </w:r>
      <w:r w:rsidR="00315B7A" w:rsidRPr="00D82AD3">
        <w:rPr>
          <w:rFonts w:eastAsia="Calibri"/>
          <w:b/>
          <w:color w:val="000000"/>
          <w:sz w:val="26"/>
          <w:szCs w:val="26"/>
        </w:rPr>
        <w:t>4</w:t>
      </w:r>
      <w:r w:rsidR="00D36857" w:rsidRPr="00D82AD3">
        <w:rPr>
          <w:rFonts w:eastAsia="Calibri"/>
          <w:b/>
          <w:color w:val="000000"/>
          <w:sz w:val="26"/>
          <w:szCs w:val="26"/>
        </w:rPr>
        <w:t xml:space="preserve"> </w:t>
      </w:r>
      <w:r w:rsidR="00382D5B" w:rsidRPr="00D82AD3">
        <w:rPr>
          <w:rFonts w:eastAsia="Calibri"/>
          <w:b/>
          <w:color w:val="000000"/>
          <w:sz w:val="26"/>
          <w:szCs w:val="26"/>
        </w:rPr>
        <w:t xml:space="preserve">– </w:t>
      </w:r>
      <w:r w:rsidR="00793C17" w:rsidRPr="00D82AD3">
        <w:rPr>
          <w:rFonts w:eastAsia="Calibri"/>
          <w:b/>
          <w:color w:val="000000"/>
          <w:sz w:val="26"/>
          <w:szCs w:val="26"/>
        </w:rPr>
        <w:t>ICT EQUIPMENT</w:t>
      </w:r>
    </w:p>
    <w:p w:rsidR="00D36857" w:rsidRPr="00D82AD3" w:rsidRDefault="00D36857" w:rsidP="00FF2CF1">
      <w:pPr>
        <w:pStyle w:val="Caption"/>
        <w:rPr>
          <w:sz w:val="22"/>
          <w:szCs w:val="22"/>
          <w:u w:val="single"/>
        </w:rPr>
      </w:pPr>
    </w:p>
    <w:p w:rsidR="00D36857" w:rsidRPr="00D82AD3" w:rsidRDefault="00D36857" w:rsidP="00FF2CF1">
      <w:pPr>
        <w:pStyle w:val="Caption"/>
        <w:rPr>
          <w:sz w:val="22"/>
          <w:szCs w:val="22"/>
          <w:u w:val="single"/>
        </w:rPr>
      </w:pPr>
    </w:p>
    <w:p w:rsidR="00C6640C" w:rsidRPr="00D82AD3" w:rsidRDefault="00C6640C" w:rsidP="00C66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r w:rsidRPr="00D82AD3">
        <w:rPr>
          <w:sz w:val="22"/>
          <w:szCs w:val="22"/>
        </w:rPr>
        <w:t>Dear Sir/Madam,</w:t>
      </w:r>
    </w:p>
    <w:p w:rsidR="00C6640C" w:rsidRPr="00D82AD3" w:rsidRDefault="00C6640C" w:rsidP="00C6640C">
      <w:pPr>
        <w:rPr>
          <w:sz w:val="22"/>
          <w:szCs w:val="22"/>
        </w:rPr>
      </w:pPr>
    </w:p>
    <w:p w:rsidR="00C6640C" w:rsidRDefault="00D36857" w:rsidP="00C66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b/>
          <w:sz w:val="22"/>
          <w:szCs w:val="22"/>
        </w:rPr>
      </w:pPr>
      <w:r w:rsidRPr="00D82AD3">
        <w:rPr>
          <w:sz w:val="22"/>
          <w:szCs w:val="22"/>
        </w:rPr>
        <w:t xml:space="preserve">UNFPA hereby solicits a quotation for the </w:t>
      </w:r>
      <w:r w:rsidRPr="00D82AD3">
        <w:rPr>
          <w:b/>
          <w:sz w:val="22"/>
          <w:szCs w:val="22"/>
        </w:rPr>
        <w:t>Laptops</w:t>
      </w:r>
      <w:r w:rsidR="001C3650" w:rsidRPr="00D82AD3">
        <w:rPr>
          <w:b/>
          <w:sz w:val="22"/>
          <w:szCs w:val="22"/>
        </w:rPr>
        <w:t>/</w:t>
      </w:r>
      <w:r w:rsidR="00C75C53" w:rsidRPr="00D82AD3">
        <w:rPr>
          <w:b/>
          <w:sz w:val="22"/>
          <w:szCs w:val="22"/>
        </w:rPr>
        <w:t xml:space="preserve">Desktop </w:t>
      </w:r>
      <w:r w:rsidR="001C3650" w:rsidRPr="00D82AD3">
        <w:rPr>
          <w:b/>
          <w:sz w:val="22"/>
          <w:szCs w:val="22"/>
        </w:rPr>
        <w:t>/A3 Inkjet Printers/Cisco Network Switches Windows Server Licenses</w:t>
      </w:r>
      <w:r w:rsidR="003A7ED4">
        <w:rPr>
          <w:b/>
          <w:sz w:val="22"/>
          <w:szCs w:val="22"/>
        </w:rPr>
        <w:t>, Cisco access point,</w:t>
      </w:r>
      <w:r w:rsidR="001C3650" w:rsidRPr="00D82AD3">
        <w:rPr>
          <w:b/>
          <w:sz w:val="22"/>
          <w:szCs w:val="22"/>
        </w:rPr>
        <w:t xml:space="preserve"> Multimedia Projectors</w:t>
      </w:r>
      <w:r w:rsidR="003A7ED4">
        <w:rPr>
          <w:b/>
          <w:sz w:val="22"/>
          <w:szCs w:val="22"/>
        </w:rPr>
        <w:t xml:space="preserve"> and </w:t>
      </w:r>
      <w:r w:rsidR="003A7ED4" w:rsidRPr="003A7ED4">
        <w:rPr>
          <w:b/>
          <w:sz w:val="22"/>
          <w:szCs w:val="22"/>
        </w:rPr>
        <w:t>Elevated Height Adjustable Desk Top Stand</w:t>
      </w:r>
      <w:r w:rsidR="005712FB">
        <w:rPr>
          <w:b/>
          <w:sz w:val="22"/>
          <w:szCs w:val="22"/>
        </w:rPr>
        <w:t>.</w:t>
      </w:r>
    </w:p>
    <w:p w:rsidR="005712FB" w:rsidRDefault="005712FB" w:rsidP="00C66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b/>
          <w:sz w:val="22"/>
          <w:szCs w:val="22"/>
        </w:rPr>
      </w:pPr>
    </w:p>
    <w:p w:rsidR="005712FB" w:rsidRDefault="005712FB" w:rsidP="00C66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b/>
          <w:sz w:val="22"/>
          <w:szCs w:val="22"/>
        </w:rPr>
      </w:pPr>
      <w:r>
        <w:rPr>
          <w:b/>
          <w:sz w:val="22"/>
          <w:szCs w:val="22"/>
        </w:rPr>
        <w:t xml:space="preserve">UNFPA can pay the supplier or their principal in USD, in case the payment is required in USD. </w:t>
      </w:r>
    </w:p>
    <w:p w:rsidR="00E32559" w:rsidRDefault="00E32559" w:rsidP="00C66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b/>
          <w:sz w:val="22"/>
          <w:szCs w:val="22"/>
        </w:rPr>
      </w:pPr>
      <w:r>
        <w:rPr>
          <w:b/>
          <w:sz w:val="22"/>
          <w:szCs w:val="22"/>
        </w:rPr>
        <w:t xml:space="preserve">Expected Delivery – on or before </w:t>
      </w:r>
      <w:r w:rsidR="003A7ED4">
        <w:rPr>
          <w:b/>
          <w:sz w:val="22"/>
          <w:szCs w:val="22"/>
        </w:rPr>
        <w:t>2</w:t>
      </w:r>
      <w:r>
        <w:rPr>
          <w:b/>
          <w:sz w:val="22"/>
          <w:szCs w:val="22"/>
        </w:rPr>
        <w:t xml:space="preserve">3 December 2022. </w:t>
      </w:r>
    </w:p>
    <w:p w:rsidR="005712FB" w:rsidRDefault="005712FB" w:rsidP="00C664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b/>
          <w:sz w:val="22"/>
          <w:szCs w:val="22"/>
        </w:rPr>
      </w:pPr>
    </w:p>
    <w:p w:rsidR="00302FF8" w:rsidRPr="00D82AD3" w:rsidRDefault="005712FB" w:rsidP="005712F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pPr>
      <w:r>
        <w:rPr>
          <w:sz w:val="22"/>
          <w:szCs w:val="22"/>
        </w:rPr>
        <w:t>Minimum Specifications are as follows:</w:t>
      </w:r>
    </w:p>
    <w:tbl>
      <w:tblPr>
        <w:tblW w:w="10504" w:type="dxa"/>
        <w:tblInd w:w="-38" w:type="dxa"/>
        <w:tblLayout w:type="fixed"/>
        <w:tblLook w:val="0000" w:firstRow="0" w:lastRow="0" w:firstColumn="0" w:lastColumn="0" w:noHBand="0" w:noVBand="0"/>
      </w:tblPr>
      <w:tblGrid>
        <w:gridCol w:w="1380"/>
        <w:gridCol w:w="2478"/>
        <w:gridCol w:w="5537"/>
        <w:gridCol w:w="1109"/>
      </w:tblGrid>
      <w:tr w:rsidR="00B537F1" w:rsidRPr="00D82AD3" w:rsidTr="00431C2B">
        <w:trPr>
          <w:trHeight w:val="509"/>
        </w:trPr>
        <w:tc>
          <w:tcPr>
            <w:tcW w:w="1380"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jc w:val="center"/>
              <w:rPr>
                <w:b/>
                <w:bCs/>
                <w:color w:val="000000"/>
              </w:rPr>
            </w:pPr>
            <w:r w:rsidRPr="00D82AD3">
              <w:rPr>
                <w:b/>
                <w:bCs/>
                <w:color w:val="000000"/>
              </w:rPr>
              <w:t>Item</w:t>
            </w:r>
          </w:p>
        </w:tc>
        <w:tc>
          <w:tcPr>
            <w:tcW w:w="2478" w:type="dxa"/>
            <w:tcBorders>
              <w:top w:val="single" w:sz="6" w:space="0" w:color="000000"/>
              <w:left w:val="single" w:sz="6" w:space="0" w:color="000000"/>
              <w:bottom w:val="single" w:sz="6" w:space="0" w:color="000000"/>
              <w:right w:val="single" w:sz="6" w:space="0" w:color="000000"/>
            </w:tcBorders>
          </w:tcPr>
          <w:p w:rsidR="00B537F1" w:rsidRPr="00431C2B" w:rsidRDefault="00B537F1" w:rsidP="00431C2B">
            <w:pPr>
              <w:autoSpaceDE w:val="0"/>
              <w:autoSpaceDN w:val="0"/>
              <w:adjustRightInd w:val="0"/>
              <w:jc w:val="center"/>
              <w:rPr>
                <w:b/>
                <w:bCs/>
                <w:color w:val="000000"/>
              </w:rPr>
            </w:pPr>
            <w:r w:rsidRPr="00431C2B">
              <w:rPr>
                <w:b/>
                <w:bCs/>
                <w:color w:val="000000"/>
              </w:rPr>
              <w:t>Specification</w:t>
            </w:r>
          </w:p>
        </w:tc>
        <w:tc>
          <w:tcPr>
            <w:tcW w:w="5537" w:type="dxa"/>
            <w:tcBorders>
              <w:top w:val="single" w:sz="6" w:space="0" w:color="000000"/>
              <w:left w:val="single" w:sz="6" w:space="0" w:color="000000"/>
              <w:bottom w:val="single" w:sz="6" w:space="0" w:color="000000"/>
              <w:right w:val="single" w:sz="6" w:space="0" w:color="000000"/>
            </w:tcBorders>
          </w:tcPr>
          <w:p w:rsidR="00B537F1" w:rsidRPr="00431C2B" w:rsidRDefault="00B537F1" w:rsidP="00431C2B">
            <w:pPr>
              <w:autoSpaceDE w:val="0"/>
              <w:autoSpaceDN w:val="0"/>
              <w:adjustRightInd w:val="0"/>
              <w:jc w:val="center"/>
              <w:rPr>
                <w:b/>
                <w:bCs/>
                <w:color w:val="000000"/>
              </w:rPr>
            </w:pPr>
            <w:r w:rsidRPr="00431C2B">
              <w:rPr>
                <w:b/>
                <w:bCs/>
                <w:color w:val="000000"/>
              </w:rPr>
              <w:t>Minimum Requirement</w:t>
            </w:r>
          </w:p>
        </w:tc>
        <w:tc>
          <w:tcPr>
            <w:tcW w:w="1109"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jc w:val="center"/>
              <w:rPr>
                <w:b/>
                <w:bCs/>
                <w:color w:val="000000"/>
              </w:rPr>
            </w:pPr>
            <w:r w:rsidRPr="00D82AD3">
              <w:rPr>
                <w:b/>
                <w:bCs/>
                <w:color w:val="000000"/>
              </w:rPr>
              <w:t xml:space="preserve">Quantity </w:t>
            </w:r>
          </w:p>
        </w:tc>
      </w:tr>
      <w:tr w:rsidR="003A7ED4" w:rsidRPr="00D82AD3" w:rsidTr="00431C2B">
        <w:trPr>
          <w:trHeight w:val="247"/>
        </w:trPr>
        <w:tc>
          <w:tcPr>
            <w:tcW w:w="1380" w:type="dxa"/>
            <w:tcBorders>
              <w:top w:val="single" w:sz="6" w:space="0" w:color="000000"/>
              <w:left w:val="single" w:sz="6" w:space="0" w:color="000000"/>
              <w:bottom w:val="nil"/>
              <w:right w:val="single" w:sz="6" w:space="0" w:color="000000"/>
            </w:tcBorders>
          </w:tcPr>
          <w:p w:rsidR="003A7ED4" w:rsidRPr="00D82AD3" w:rsidRDefault="003A7ED4">
            <w:pPr>
              <w:autoSpaceDE w:val="0"/>
              <w:autoSpaceDN w:val="0"/>
              <w:adjustRightInd w:val="0"/>
              <w:jc w:val="center"/>
              <w:rPr>
                <w:b/>
                <w:bCs/>
                <w:color w:val="000000"/>
              </w:rPr>
            </w:pPr>
            <w:r w:rsidRPr="00D82AD3">
              <w:rPr>
                <w:b/>
                <w:bCs/>
                <w:color w:val="000000"/>
              </w:rPr>
              <w:t>Desktops</w:t>
            </w: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Manufacturer</w:t>
            </w:r>
          </w:p>
        </w:tc>
        <w:tc>
          <w:tcPr>
            <w:tcW w:w="5537" w:type="dxa"/>
            <w:tcBorders>
              <w:top w:val="single" w:sz="6" w:space="0" w:color="000000"/>
              <w:left w:val="single" w:sz="6" w:space="0" w:color="000000"/>
              <w:bottom w:val="single" w:sz="6" w:space="0" w:color="000000"/>
              <w:right w:val="single" w:sz="6" w:space="0" w:color="000000"/>
            </w:tcBorders>
          </w:tcPr>
          <w:p w:rsidR="003A7ED4" w:rsidRPr="00431C2B" w:rsidRDefault="003A7ED4" w:rsidP="00BE0CBD">
            <w:pPr>
              <w:autoSpaceDE w:val="0"/>
              <w:autoSpaceDN w:val="0"/>
              <w:adjustRightInd w:val="0"/>
              <w:rPr>
                <w:color w:val="000000"/>
                <w:sz w:val="22"/>
                <w:szCs w:val="22"/>
              </w:rPr>
            </w:pPr>
            <w:r w:rsidRPr="00431C2B">
              <w:rPr>
                <w:color w:val="000000"/>
                <w:sz w:val="22"/>
                <w:szCs w:val="22"/>
              </w:rPr>
              <w:t>Reputed Brand</w:t>
            </w:r>
          </w:p>
        </w:tc>
        <w:tc>
          <w:tcPr>
            <w:tcW w:w="1109" w:type="dxa"/>
            <w:vMerge w:val="restart"/>
            <w:tcBorders>
              <w:top w:val="single" w:sz="6" w:space="0" w:color="000000"/>
              <w:left w:val="single" w:sz="6" w:space="0" w:color="000000"/>
              <w:right w:val="single" w:sz="6" w:space="0" w:color="000000"/>
            </w:tcBorders>
          </w:tcPr>
          <w:p w:rsidR="003A7ED4" w:rsidRPr="00D82AD3" w:rsidRDefault="003A7ED4">
            <w:pPr>
              <w:autoSpaceDE w:val="0"/>
              <w:autoSpaceDN w:val="0"/>
              <w:adjustRightInd w:val="0"/>
              <w:jc w:val="center"/>
              <w:rPr>
                <w:color w:val="000000"/>
              </w:rPr>
            </w:pPr>
            <w:r w:rsidRPr="003A7ED4">
              <w:rPr>
                <w:b/>
                <w:color w:val="000000"/>
              </w:rPr>
              <w:t>1</w:t>
            </w:r>
          </w:p>
        </w:tc>
      </w:tr>
      <w:tr w:rsidR="003A7ED4" w:rsidRPr="00D82AD3" w:rsidTr="00431C2B">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nil"/>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Processor</w:t>
            </w:r>
          </w:p>
        </w:tc>
        <w:tc>
          <w:tcPr>
            <w:tcW w:w="5537" w:type="dxa"/>
            <w:tcBorders>
              <w:top w:val="single" w:sz="6" w:space="0" w:color="000000"/>
              <w:left w:val="single" w:sz="6" w:space="0" w:color="000000"/>
              <w:bottom w:val="single" w:sz="6" w:space="0" w:color="000000"/>
              <w:right w:val="single" w:sz="6" w:space="0" w:color="000000"/>
            </w:tcBorders>
          </w:tcPr>
          <w:p w:rsidR="003A7ED4" w:rsidRPr="00431C2B" w:rsidRDefault="003A7ED4" w:rsidP="00BE0CBD">
            <w:pPr>
              <w:autoSpaceDE w:val="0"/>
              <w:autoSpaceDN w:val="0"/>
              <w:adjustRightInd w:val="0"/>
              <w:rPr>
                <w:color w:val="000000"/>
                <w:sz w:val="22"/>
                <w:szCs w:val="22"/>
              </w:rPr>
            </w:pPr>
            <w:r w:rsidRPr="00431C2B">
              <w:rPr>
                <w:color w:val="000000"/>
                <w:sz w:val="22"/>
                <w:szCs w:val="22"/>
              </w:rPr>
              <w:t xml:space="preserve">Intel Core™ i7 10 </w:t>
            </w:r>
            <w:proofErr w:type="spellStart"/>
            <w:r w:rsidRPr="00431C2B">
              <w:rPr>
                <w:color w:val="000000"/>
                <w:sz w:val="22"/>
                <w:szCs w:val="22"/>
              </w:rPr>
              <w:t>th</w:t>
            </w:r>
            <w:proofErr w:type="spellEnd"/>
            <w:r w:rsidRPr="00431C2B">
              <w:rPr>
                <w:color w:val="000000"/>
                <w:sz w:val="22"/>
                <w:szCs w:val="22"/>
              </w:rPr>
              <w:t xml:space="preserve"> Generation or above min 3.4GHz</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431C2B">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nil"/>
              <w:left w:val="single" w:sz="6" w:space="0" w:color="000000"/>
              <w:bottom w:val="single" w:sz="6" w:space="0" w:color="000000"/>
              <w:right w:val="single" w:sz="6" w:space="0" w:color="000000"/>
            </w:tcBorders>
          </w:tcPr>
          <w:p w:rsidR="003A7ED4" w:rsidRPr="00431C2B" w:rsidRDefault="003A7ED4" w:rsidP="00431C2B">
            <w:pPr>
              <w:autoSpaceDE w:val="0"/>
              <w:autoSpaceDN w:val="0"/>
              <w:adjustRightInd w:val="0"/>
              <w:rPr>
                <w:color w:val="000000"/>
                <w:sz w:val="22"/>
                <w:szCs w:val="22"/>
              </w:rPr>
            </w:pPr>
          </w:p>
        </w:tc>
        <w:tc>
          <w:tcPr>
            <w:tcW w:w="5537" w:type="dxa"/>
            <w:tcBorders>
              <w:top w:val="single" w:sz="6" w:space="0" w:color="000000"/>
              <w:left w:val="single" w:sz="6" w:space="0" w:color="000000"/>
              <w:bottom w:val="single" w:sz="6" w:space="0" w:color="000000"/>
              <w:right w:val="single" w:sz="6" w:space="0" w:color="000000"/>
            </w:tcBorders>
          </w:tcPr>
          <w:p w:rsidR="003A7ED4" w:rsidRPr="00431C2B" w:rsidRDefault="003A7ED4" w:rsidP="00431C2B">
            <w:pPr>
              <w:autoSpaceDE w:val="0"/>
              <w:autoSpaceDN w:val="0"/>
              <w:adjustRightInd w:val="0"/>
              <w:rPr>
                <w:color w:val="000000"/>
                <w:sz w:val="22"/>
                <w:szCs w:val="22"/>
              </w:rPr>
            </w:pPr>
            <w:r w:rsidRPr="00431C2B">
              <w:rPr>
                <w:color w:val="000000"/>
                <w:sz w:val="22"/>
                <w:szCs w:val="22"/>
              </w:rPr>
              <w:t>or equivalent</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431C2B">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Microprocessor Cache</w:t>
            </w:r>
          </w:p>
        </w:tc>
        <w:tc>
          <w:tcPr>
            <w:tcW w:w="5537" w:type="dxa"/>
            <w:tcBorders>
              <w:top w:val="single" w:sz="6" w:space="0" w:color="000000"/>
              <w:left w:val="single" w:sz="6" w:space="0" w:color="000000"/>
              <w:bottom w:val="single" w:sz="6" w:space="0" w:color="000000"/>
              <w:right w:val="single" w:sz="6" w:space="0" w:color="000000"/>
            </w:tcBorders>
          </w:tcPr>
          <w:p w:rsidR="003A7ED4" w:rsidRPr="00431C2B" w:rsidRDefault="003A7ED4" w:rsidP="00BE0CBD">
            <w:pPr>
              <w:autoSpaceDE w:val="0"/>
              <w:autoSpaceDN w:val="0"/>
              <w:adjustRightInd w:val="0"/>
              <w:rPr>
                <w:color w:val="000000"/>
                <w:sz w:val="22"/>
                <w:szCs w:val="22"/>
              </w:rPr>
            </w:pPr>
            <w:r w:rsidRPr="00431C2B">
              <w:rPr>
                <w:color w:val="000000"/>
                <w:sz w:val="22"/>
                <w:szCs w:val="22"/>
              </w:rPr>
              <w:t>8MB or more</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431C2B">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Graphic</w:t>
            </w:r>
          </w:p>
        </w:tc>
        <w:tc>
          <w:tcPr>
            <w:tcW w:w="5537" w:type="dxa"/>
            <w:tcBorders>
              <w:top w:val="single" w:sz="6" w:space="0" w:color="000000"/>
              <w:left w:val="single" w:sz="6" w:space="0" w:color="000000"/>
              <w:bottom w:val="single" w:sz="6" w:space="0" w:color="000000"/>
              <w:right w:val="single" w:sz="6" w:space="0" w:color="000000"/>
            </w:tcBorders>
          </w:tcPr>
          <w:p w:rsidR="003A7ED4" w:rsidRPr="00431C2B" w:rsidRDefault="003A7ED4" w:rsidP="00BE0CBD">
            <w:pPr>
              <w:autoSpaceDE w:val="0"/>
              <w:autoSpaceDN w:val="0"/>
              <w:adjustRightInd w:val="0"/>
              <w:rPr>
                <w:color w:val="000000"/>
                <w:sz w:val="22"/>
                <w:szCs w:val="22"/>
              </w:rPr>
            </w:pPr>
            <w:r w:rsidRPr="00431C2B">
              <w:rPr>
                <w:color w:val="000000"/>
                <w:sz w:val="22"/>
                <w:szCs w:val="22"/>
              </w:rPr>
              <w:t>2GB dedicated memory or better</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431C2B">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Memory</w:t>
            </w:r>
          </w:p>
        </w:tc>
        <w:tc>
          <w:tcPr>
            <w:tcW w:w="5537" w:type="dxa"/>
            <w:tcBorders>
              <w:top w:val="single" w:sz="6" w:space="0" w:color="000000"/>
              <w:left w:val="single" w:sz="6" w:space="0" w:color="000000"/>
              <w:bottom w:val="single" w:sz="6" w:space="0" w:color="000000"/>
              <w:right w:val="single" w:sz="6" w:space="0" w:color="000000"/>
            </w:tcBorders>
          </w:tcPr>
          <w:p w:rsidR="003A7ED4" w:rsidRPr="00431C2B" w:rsidRDefault="003A7ED4" w:rsidP="00BE0CBD">
            <w:pPr>
              <w:autoSpaceDE w:val="0"/>
              <w:autoSpaceDN w:val="0"/>
              <w:adjustRightInd w:val="0"/>
              <w:rPr>
                <w:color w:val="000000"/>
                <w:sz w:val="22"/>
                <w:szCs w:val="22"/>
              </w:rPr>
            </w:pPr>
            <w:r w:rsidRPr="00431C2B">
              <w:rPr>
                <w:color w:val="000000"/>
                <w:sz w:val="22"/>
                <w:szCs w:val="22"/>
              </w:rPr>
              <w:t>8GB DDR3 2133MHz RAM or higher</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431C2B">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Monitor</w:t>
            </w:r>
          </w:p>
        </w:tc>
        <w:tc>
          <w:tcPr>
            <w:tcW w:w="5537" w:type="dxa"/>
            <w:tcBorders>
              <w:top w:val="single" w:sz="6" w:space="0" w:color="000000"/>
              <w:left w:val="single" w:sz="6" w:space="0" w:color="000000"/>
              <w:bottom w:val="single" w:sz="6" w:space="0" w:color="000000"/>
              <w:right w:val="single" w:sz="6" w:space="0" w:color="000000"/>
            </w:tcBorders>
          </w:tcPr>
          <w:p w:rsidR="003A7ED4" w:rsidRPr="00431C2B" w:rsidRDefault="003A7ED4" w:rsidP="00BE0CBD">
            <w:pPr>
              <w:autoSpaceDE w:val="0"/>
              <w:autoSpaceDN w:val="0"/>
              <w:adjustRightInd w:val="0"/>
              <w:rPr>
                <w:color w:val="000000"/>
                <w:sz w:val="22"/>
                <w:szCs w:val="22"/>
              </w:rPr>
            </w:pPr>
            <w:r w:rsidRPr="00431C2B">
              <w:rPr>
                <w:color w:val="000000"/>
                <w:sz w:val="22"/>
                <w:szCs w:val="22"/>
              </w:rPr>
              <w:t>Minimum 21" (16:9) LED, HD or Better resolution HDMI or USB3</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431C2B">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Keyboard</w:t>
            </w:r>
          </w:p>
        </w:tc>
        <w:tc>
          <w:tcPr>
            <w:tcW w:w="5537" w:type="dxa"/>
            <w:tcBorders>
              <w:top w:val="single" w:sz="6" w:space="0" w:color="000000"/>
              <w:left w:val="single" w:sz="6" w:space="0" w:color="000000"/>
              <w:bottom w:val="single" w:sz="6" w:space="0" w:color="000000"/>
              <w:right w:val="single" w:sz="6" w:space="0" w:color="000000"/>
            </w:tcBorders>
          </w:tcPr>
          <w:p w:rsidR="003A7ED4" w:rsidRPr="00431C2B" w:rsidRDefault="003A7ED4" w:rsidP="00BE0CBD">
            <w:pPr>
              <w:autoSpaceDE w:val="0"/>
              <w:autoSpaceDN w:val="0"/>
              <w:adjustRightInd w:val="0"/>
              <w:rPr>
                <w:color w:val="000000"/>
                <w:sz w:val="22"/>
                <w:szCs w:val="22"/>
              </w:rPr>
            </w:pPr>
            <w:r w:rsidRPr="00431C2B">
              <w:rPr>
                <w:color w:val="000000"/>
                <w:sz w:val="22"/>
                <w:szCs w:val="22"/>
              </w:rPr>
              <w:t>Standard 101 key full size Keyboard</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431C2B">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Mouse</w:t>
            </w:r>
          </w:p>
        </w:tc>
        <w:tc>
          <w:tcPr>
            <w:tcW w:w="5537" w:type="dxa"/>
            <w:tcBorders>
              <w:top w:val="single" w:sz="6" w:space="0" w:color="000000"/>
              <w:left w:val="single" w:sz="6" w:space="0" w:color="000000"/>
              <w:bottom w:val="single" w:sz="6" w:space="0" w:color="000000"/>
              <w:right w:val="single" w:sz="6" w:space="0" w:color="000000"/>
            </w:tcBorders>
          </w:tcPr>
          <w:p w:rsidR="003A7ED4" w:rsidRPr="00431C2B" w:rsidRDefault="003A7ED4" w:rsidP="00BE0CBD">
            <w:pPr>
              <w:autoSpaceDE w:val="0"/>
              <w:autoSpaceDN w:val="0"/>
              <w:adjustRightInd w:val="0"/>
              <w:rPr>
                <w:color w:val="000000"/>
                <w:sz w:val="22"/>
                <w:szCs w:val="22"/>
              </w:rPr>
            </w:pPr>
            <w:r w:rsidRPr="00431C2B">
              <w:rPr>
                <w:color w:val="000000"/>
                <w:sz w:val="22"/>
                <w:szCs w:val="22"/>
              </w:rPr>
              <w:t>Optical Mouse with scroll wheel</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431C2B">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Storage</w:t>
            </w:r>
          </w:p>
        </w:tc>
        <w:tc>
          <w:tcPr>
            <w:tcW w:w="5537" w:type="dxa"/>
            <w:tcBorders>
              <w:top w:val="single" w:sz="6" w:space="0" w:color="000000"/>
              <w:left w:val="single" w:sz="6" w:space="0" w:color="000000"/>
              <w:bottom w:val="single" w:sz="6" w:space="0" w:color="000000"/>
              <w:right w:val="single" w:sz="6" w:space="0" w:color="000000"/>
            </w:tcBorders>
          </w:tcPr>
          <w:p w:rsidR="003A7ED4" w:rsidRPr="00431C2B" w:rsidRDefault="003A7ED4" w:rsidP="00BE0CBD">
            <w:pPr>
              <w:autoSpaceDE w:val="0"/>
              <w:autoSpaceDN w:val="0"/>
              <w:adjustRightInd w:val="0"/>
              <w:rPr>
                <w:color w:val="000000"/>
                <w:sz w:val="22"/>
                <w:szCs w:val="22"/>
              </w:rPr>
            </w:pPr>
            <w:r w:rsidRPr="00431C2B">
              <w:rPr>
                <w:color w:val="000000"/>
                <w:sz w:val="22"/>
                <w:szCs w:val="22"/>
              </w:rPr>
              <w:t>1TB 7200 RPM SATA HDD or Better</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Optical Driver</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431C2B" w:rsidRDefault="003A7ED4" w:rsidP="00BE0CBD">
            <w:pPr>
              <w:autoSpaceDE w:val="0"/>
              <w:autoSpaceDN w:val="0"/>
              <w:adjustRightInd w:val="0"/>
              <w:rPr>
                <w:color w:val="000000"/>
                <w:sz w:val="22"/>
                <w:szCs w:val="22"/>
              </w:rPr>
            </w:pPr>
            <w:r w:rsidRPr="00431C2B">
              <w:rPr>
                <w:color w:val="000000"/>
                <w:sz w:val="22"/>
                <w:szCs w:val="22"/>
              </w:rPr>
              <w:t>DVD RW (DL)</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Power supply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Standard 240V PSU active PFC</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AS power plug type IEC</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IEC Type G (BS 1363) – Square Plug</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nil"/>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Ports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6 x High Speed USB 2.0 &amp; 3.0 (2 Front/ 4 rear)</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nil"/>
              <w:left w:val="single" w:sz="6" w:space="0" w:color="000000"/>
              <w:bottom w:val="nil"/>
              <w:right w:val="single" w:sz="6" w:space="0" w:color="000000"/>
            </w:tcBorders>
          </w:tcPr>
          <w:p w:rsidR="003A7ED4" w:rsidRPr="00431C2B" w:rsidRDefault="003A7ED4" w:rsidP="00431C2B">
            <w:pPr>
              <w:autoSpaceDE w:val="0"/>
              <w:autoSpaceDN w:val="0"/>
              <w:adjustRightInd w:val="0"/>
              <w:rPr>
                <w:color w:val="000000"/>
                <w:sz w:val="22"/>
                <w:szCs w:val="22"/>
              </w:rPr>
            </w:pP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431C2B">
            <w:pPr>
              <w:autoSpaceDE w:val="0"/>
              <w:autoSpaceDN w:val="0"/>
              <w:adjustRightInd w:val="0"/>
              <w:rPr>
                <w:color w:val="000000"/>
                <w:sz w:val="22"/>
                <w:szCs w:val="22"/>
              </w:rPr>
            </w:pPr>
            <w:r w:rsidRPr="00042187">
              <w:rPr>
                <w:color w:val="000000"/>
                <w:sz w:val="22"/>
                <w:szCs w:val="22"/>
              </w:rPr>
              <w:t>3 x Front audio ports: Line -Out/Microphone/Line in Jack</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nil"/>
              <w:left w:val="single" w:sz="6" w:space="0" w:color="000000"/>
              <w:bottom w:val="nil"/>
              <w:right w:val="single" w:sz="6" w:space="0" w:color="000000"/>
            </w:tcBorders>
          </w:tcPr>
          <w:p w:rsidR="003A7ED4" w:rsidRPr="00431C2B" w:rsidRDefault="003A7ED4" w:rsidP="00431C2B">
            <w:pPr>
              <w:autoSpaceDE w:val="0"/>
              <w:autoSpaceDN w:val="0"/>
              <w:adjustRightInd w:val="0"/>
              <w:rPr>
                <w:color w:val="000000"/>
                <w:sz w:val="22"/>
                <w:szCs w:val="22"/>
              </w:rPr>
            </w:pP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431C2B">
            <w:pPr>
              <w:autoSpaceDE w:val="0"/>
              <w:autoSpaceDN w:val="0"/>
              <w:adjustRightInd w:val="0"/>
              <w:rPr>
                <w:color w:val="000000"/>
                <w:sz w:val="22"/>
                <w:szCs w:val="22"/>
              </w:rPr>
            </w:pPr>
            <w:r w:rsidRPr="00042187">
              <w:rPr>
                <w:color w:val="000000"/>
                <w:sz w:val="22"/>
                <w:szCs w:val="22"/>
              </w:rPr>
              <w:t>2 x PS/2 Ports (Optional)</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nil"/>
              <w:left w:val="single" w:sz="6" w:space="0" w:color="000000"/>
              <w:bottom w:val="nil"/>
              <w:right w:val="single" w:sz="6" w:space="0" w:color="000000"/>
            </w:tcBorders>
          </w:tcPr>
          <w:p w:rsidR="003A7ED4" w:rsidRPr="00431C2B" w:rsidRDefault="003A7ED4" w:rsidP="00431C2B">
            <w:pPr>
              <w:autoSpaceDE w:val="0"/>
              <w:autoSpaceDN w:val="0"/>
              <w:adjustRightInd w:val="0"/>
              <w:rPr>
                <w:color w:val="000000"/>
                <w:sz w:val="22"/>
                <w:szCs w:val="22"/>
              </w:rPr>
            </w:pP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431C2B">
            <w:pPr>
              <w:autoSpaceDE w:val="0"/>
              <w:autoSpaceDN w:val="0"/>
              <w:adjustRightInd w:val="0"/>
              <w:rPr>
                <w:color w:val="000000"/>
                <w:sz w:val="22"/>
                <w:szCs w:val="22"/>
              </w:rPr>
            </w:pPr>
            <w:r w:rsidRPr="00042187">
              <w:rPr>
                <w:color w:val="000000"/>
                <w:sz w:val="22"/>
                <w:szCs w:val="22"/>
              </w:rPr>
              <w:t>1 x VGA Port</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nil"/>
              <w:left w:val="single" w:sz="6" w:space="0" w:color="000000"/>
              <w:bottom w:val="nil"/>
              <w:right w:val="single" w:sz="6" w:space="0" w:color="000000"/>
            </w:tcBorders>
          </w:tcPr>
          <w:p w:rsidR="003A7ED4" w:rsidRPr="00431C2B" w:rsidRDefault="003A7ED4" w:rsidP="00431C2B">
            <w:pPr>
              <w:autoSpaceDE w:val="0"/>
              <w:autoSpaceDN w:val="0"/>
              <w:adjustRightInd w:val="0"/>
              <w:rPr>
                <w:color w:val="000000"/>
                <w:sz w:val="22"/>
                <w:szCs w:val="22"/>
              </w:rPr>
            </w:pP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431C2B">
            <w:pPr>
              <w:autoSpaceDE w:val="0"/>
              <w:autoSpaceDN w:val="0"/>
              <w:adjustRightInd w:val="0"/>
              <w:rPr>
                <w:color w:val="000000"/>
                <w:sz w:val="22"/>
                <w:szCs w:val="22"/>
              </w:rPr>
            </w:pPr>
            <w:r w:rsidRPr="00042187">
              <w:rPr>
                <w:color w:val="000000"/>
                <w:sz w:val="22"/>
                <w:szCs w:val="22"/>
              </w:rPr>
              <w:t>1 x Ethernet (RJ45) Port</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nil"/>
              <w:left w:val="single" w:sz="6" w:space="0" w:color="000000"/>
              <w:bottom w:val="single" w:sz="6" w:space="0" w:color="000000"/>
              <w:right w:val="single" w:sz="6" w:space="0" w:color="000000"/>
            </w:tcBorders>
          </w:tcPr>
          <w:p w:rsidR="003A7ED4" w:rsidRPr="00431C2B" w:rsidRDefault="003A7ED4" w:rsidP="00431C2B">
            <w:pPr>
              <w:autoSpaceDE w:val="0"/>
              <w:autoSpaceDN w:val="0"/>
              <w:adjustRightInd w:val="0"/>
              <w:rPr>
                <w:color w:val="000000"/>
                <w:sz w:val="22"/>
                <w:szCs w:val="22"/>
              </w:rPr>
            </w:pP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431C2B">
            <w:pPr>
              <w:autoSpaceDE w:val="0"/>
              <w:autoSpaceDN w:val="0"/>
              <w:adjustRightInd w:val="0"/>
              <w:rPr>
                <w:color w:val="000000"/>
                <w:sz w:val="22"/>
                <w:szCs w:val="22"/>
              </w:rPr>
            </w:pPr>
            <w:r w:rsidRPr="00042187">
              <w:rPr>
                <w:color w:val="000000"/>
                <w:sz w:val="22"/>
                <w:szCs w:val="22"/>
              </w:rPr>
              <w:t xml:space="preserve">1 x HDMI Port </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Networking</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10/100/1000 Ethernet interface - Integrated on the system</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nil"/>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Wireless Communication</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WIFI - 802.11ac dual band</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nil"/>
              <w:left w:val="single" w:sz="6" w:space="0" w:color="000000"/>
              <w:bottom w:val="single" w:sz="6" w:space="0" w:color="000000"/>
              <w:right w:val="single" w:sz="6" w:space="0" w:color="000000"/>
            </w:tcBorders>
          </w:tcPr>
          <w:p w:rsidR="003A7ED4" w:rsidRPr="00431C2B" w:rsidRDefault="003A7ED4" w:rsidP="00431C2B">
            <w:pPr>
              <w:autoSpaceDE w:val="0"/>
              <w:autoSpaceDN w:val="0"/>
              <w:adjustRightInd w:val="0"/>
              <w:rPr>
                <w:color w:val="000000"/>
                <w:sz w:val="22"/>
                <w:szCs w:val="22"/>
              </w:rPr>
            </w:pP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431C2B">
            <w:pPr>
              <w:autoSpaceDE w:val="0"/>
              <w:autoSpaceDN w:val="0"/>
              <w:adjustRightInd w:val="0"/>
              <w:rPr>
                <w:color w:val="000000"/>
                <w:sz w:val="22"/>
                <w:szCs w:val="22"/>
              </w:rPr>
            </w:pPr>
            <w:r w:rsidRPr="00042187">
              <w:rPr>
                <w:color w:val="000000"/>
                <w:sz w:val="22"/>
                <w:szCs w:val="22"/>
              </w:rPr>
              <w:t>Bluetooth – min 4.00</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nil"/>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Expansion Slots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Mini PCI-e x 1 Slot</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nil"/>
              <w:left w:val="single" w:sz="6" w:space="0" w:color="000000"/>
              <w:bottom w:val="single" w:sz="6" w:space="0" w:color="000000"/>
              <w:right w:val="single" w:sz="6" w:space="0" w:color="000000"/>
            </w:tcBorders>
          </w:tcPr>
          <w:p w:rsidR="003A7ED4" w:rsidRPr="00431C2B" w:rsidRDefault="003A7ED4" w:rsidP="00431C2B">
            <w:pPr>
              <w:autoSpaceDE w:val="0"/>
              <w:autoSpaceDN w:val="0"/>
              <w:adjustRightInd w:val="0"/>
              <w:rPr>
                <w:color w:val="000000"/>
                <w:sz w:val="22"/>
                <w:szCs w:val="22"/>
              </w:rPr>
            </w:pP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431C2B">
            <w:pPr>
              <w:autoSpaceDE w:val="0"/>
              <w:autoSpaceDN w:val="0"/>
              <w:adjustRightInd w:val="0"/>
              <w:rPr>
                <w:color w:val="000000"/>
                <w:sz w:val="22"/>
                <w:szCs w:val="22"/>
              </w:rPr>
            </w:pPr>
            <w:r w:rsidRPr="00042187">
              <w:rPr>
                <w:color w:val="000000"/>
                <w:sz w:val="22"/>
                <w:szCs w:val="22"/>
              </w:rPr>
              <w:t>PCI-e Expansion Card Slots x 2</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nil"/>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Operating System</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Preloaded OS Type</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nil"/>
              <w:left w:val="single" w:sz="6" w:space="0" w:color="000000"/>
              <w:bottom w:val="single" w:sz="6" w:space="0" w:color="000000"/>
              <w:right w:val="single" w:sz="6" w:space="0" w:color="000000"/>
            </w:tcBorders>
          </w:tcPr>
          <w:p w:rsidR="003A7ED4" w:rsidRPr="00431C2B" w:rsidRDefault="003A7ED4" w:rsidP="00431C2B">
            <w:pPr>
              <w:autoSpaceDE w:val="0"/>
              <w:autoSpaceDN w:val="0"/>
              <w:adjustRightInd w:val="0"/>
              <w:rPr>
                <w:color w:val="000000"/>
                <w:sz w:val="22"/>
                <w:szCs w:val="22"/>
              </w:rPr>
            </w:pP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431C2B">
            <w:pPr>
              <w:autoSpaceDE w:val="0"/>
              <w:autoSpaceDN w:val="0"/>
              <w:adjustRightInd w:val="0"/>
              <w:rPr>
                <w:color w:val="000000"/>
                <w:sz w:val="22"/>
                <w:szCs w:val="22"/>
              </w:rPr>
            </w:pPr>
            <w:r w:rsidRPr="00042187">
              <w:rPr>
                <w:color w:val="000000"/>
                <w:sz w:val="22"/>
                <w:szCs w:val="22"/>
              </w:rPr>
              <w:t>Windows 10, 64 Pro</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042187">
        <w:trPr>
          <w:trHeight w:val="494"/>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Other Software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Office Home 2019 or above (Genuine pack with License Key) (Microsoft word should have voice typing facility)</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Warranty Period</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793C17">
            <w:pPr>
              <w:autoSpaceDE w:val="0"/>
              <w:autoSpaceDN w:val="0"/>
              <w:adjustRightInd w:val="0"/>
              <w:rPr>
                <w:color w:val="000000"/>
                <w:sz w:val="22"/>
                <w:szCs w:val="22"/>
              </w:rPr>
            </w:pPr>
            <w:r w:rsidRPr="00042187">
              <w:rPr>
                <w:color w:val="000000"/>
                <w:sz w:val="22"/>
                <w:szCs w:val="22"/>
              </w:rPr>
              <w:t>3 Years Comprehensive, onsite NBD.</w:t>
            </w:r>
          </w:p>
        </w:tc>
        <w:tc>
          <w:tcPr>
            <w:tcW w:w="1109" w:type="dxa"/>
            <w:vMerge/>
            <w:tcBorders>
              <w:left w:val="single" w:sz="6" w:space="0" w:color="000000"/>
              <w:right w:val="single" w:sz="6" w:space="0" w:color="000000"/>
            </w:tcBorders>
          </w:tcPr>
          <w:p w:rsidR="003A7ED4" w:rsidRPr="00D82AD3" w:rsidRDefault="003A7ED4">
            <w:pPr>
              <w:autoSpaceDE w:val="0"/>
              <w:autoSpaceDN w:val="0"/>
              <w:adjustRightInd w:val="0"/>
              <w:jc w:val="right"/>
              <w:rPr>
                <w:color w:val="000000"/>
              </w:rPr>
            </w:pPr>
          </w:p>
        </w:tc>
      </w:tr>
      <w:tr w:rsidR="003A7ED4" w:rsidRPr="00D82AD3" w:rsidTr="00042187">
        <w:trPr>
          <w:trHeight w:val="494"/>
        </w:trPr>
        <w:tc>
          <w:tcPr>
            <w:tcW w:w="1380" w:type="dxa"/>
            <w:tcBorders>
              <w:top w:val="nil"/>
              <w:left w:val="single" w:sz="6" w:space="0" w:color="000000"/>
              <w:bottom w:val="single" w:sz="6" w:space="0" w:color="000000"/>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nil"/>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Serviceability</w:t>
            </w:r>
          </w:p>
        </w:tc>
        <w:tc>
          <w:tcPr>
            <w:tcW w:w="5537" w:type="dxa"/>
            <w:tcBorders>
              <w:top w:val="single" w:sz="6" w:space="0" w:color="000000"/>
              <w:left w:val="single" w:sz="6" w:space="0" w:color="000000"/>
              <w:bottom w:val="nil"/>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Manufacturer authorized service center facilities should be available in Sri Lanka</w:t>
            </w:r>
          </w:p>
        </w:tc>
        <w:tc>
          <w:tcPr>
            <w:tcW w:w="1109" w:type="dxa"/>
            <w:vMerge/>
            <w:tcBorders>
              <w:left w:val="single" w:sz="6" w:space="0" w:color="000000"/>
              <w:bottom w:val="nil"/>
              <w:right w:val="single" w:sz="6" w:space="0" w:color="000000"/>
            </w:tcBorders>
          </w:tcPr>
          <w:p w:rsidR="003A7ED4" w:rsidRPr="00D82AD3" w:rsidRDefault="003A7ED4">
            <w:pPr>
              <w:autoSpaceDE w:val="0"/>
              <w:autoSpaceDN w:val="0"/>
              <w:adjustRightInd w:val="0"/>
              <w:rPr>
                <w:color w:val="000000"/>
              </w:rPr>
            </w:pPr>
          </w:p>
        </w:tc>
      </w:tr>
      <w:tr w:rsidR="003A7ED4" w:rsidRPr="00D82AD3" w:rsidTr="00042187">
        <w:trPr>
          <w:trHeight w:val="35"/>
        </w:trPr>
        <w:tc>
          <w:tcPr>
            <w:tcW w:w="1380" w:type="dxa"/>
            <w:tcBorders>
              <w:top w:val="single" w:sz="6" w:space="0" w:color="000000"/>
              <w:left w:val="single" w:sz="6" w:space="0" w:color="000000"/>
              <w:bottom w:val="nil"/>
              <w:right w:val="single" w:sz="6" w:space="0" w:color="000000"/>
            </w:tcBorders>
          </w:tcPr>
          <w:p w:rsidR="003A7ED4" w:rsidRPr="00D82AD3" w:rsidRDefault="003A7ED4">
            <w:pPr>
              <w:autoSpaceDE w:val="0"/>
              <w:autoSpaceDN w:val="0"/>
              <w:adjustRightInd w:val="0"/>
              <w:jc w:val="center"/>
              <w:rPr>
                <w:b/>
                <w:bCs/>
                <w:color w:val="000000"/>
              </w:rPr>
            </w:pPr>
            <w:r w:rsidRPr="00D82AD3">
              <w:rPr>
                <w:b/>
                <w:bCs/>
                <w:color w:val="000000"/>
              </w:rPr>
              <w:lastRenderedPageBreak/>
              <w:t>Laptop for DCS</w:t>
            </w: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Processor</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Intel Core i7 , min 10 Gen, min 1.6 GHz or equivalent</w:t>
            </w:r>
          </w:p>
        </w:tc>
        <w:tc>
          <w:tcPr>
            <w:tcW w:w="1109" w:type="dxa"/>
            <w:vMerge w:val="restart"/>
            <w:tcBorders>
              <w:top w:val="single" w:sz="6" w:space="0" w:color="000000"/>
              <w:left w:val="single" w:sz="6" w:space="0" w:color="000000"/>
              <w:right w:val="single" w:sz="6" w:space="0" w:color="000000"/>
            </w:tcBorders>
          </w:tcPr>
          <w:p w:rsidR="003A7ED4" w:rsidRPr="003A7ED4" w:rsidRDefault="003A7ED4">
            <w:pPr>
              <w:autoSpaceDE w:val="0"/>
              <w:autoSpaceDN w:val="0"/>
              <w:adjustRightInd w:val="0"/>
              <w:jc w:val="center"/>
              <w:rPr>
                <w:b/>
                <w:color w:val="000000"/>
              </w:rPr>
            </w:pPr>
            <w:r w:rsidRPr="003A7ED4">
              <w:rPr>
                <w:b/>
                <w:color w:val="000000"/>
              </w:rPr>
              <w:t>4</w:t>
            </w:r>
          </w:p>
          <w:p w:rsidR="003A7ED4" w:rsidRPr="00D82AD3" w:rsidRDefault="003A7ED4" w:rsidP="00363017">
            <w:pPr>
              <w:autoSpaceDE w:val="0"/>
              <w:autoSpaceDN w:val="0"/>
              <w:adjustRightInd w:val="0"/>
              <w:rPr>
                <w:color w:val="000000"/>
              </w:rPr>
            </w:pPr>
            <w:r w:rsidRPr="00D82AD3">
              <w:rPr>
                <w:color w:val="000000"/>
              </w:rPr>
              <w:t xml:space="preserve"> </w:t>
            </w: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Dimension</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13 or 14 inch.</w:t>
            </w:r>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Screen Type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Non Touch Screen</w:t>
            </w:r>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Resolution</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min FHD- 1920x1080</w:t>
            </w:r>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Internal Storage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512 GB SSD</w:t>
            </w:r>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Brightness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 xml:space="preserve">256 </w:t>
            </w:r>
            <w:proofErr w:type="spellStart"/>
            <w:r w:rsidRPr="00042187">
              <w:rPr>
                <w:color w:val="000000"/>
                <w:sz w:val="22"/>
                <w:szCs w:val="22"/>
              </w:rPr>
              <w:t>Pcl</w:t>
            </w:r>
            <w:proofErr w:type="spellEnd"/>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Key Board &amp; Mouse wireless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101 key Keyboard &amp; Wireless Optical Mouse with scroll wheel</w:t>
            </w:r>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Internal RAM</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16 GB</w:t>
            </w:r>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Battery Type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min 3 Cell</w:t>
            </w:r>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Input connections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min 1x USB Port and  2 x USB -C</w:t>
            </w:r>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Wireless adapter</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Wireless 802.11 ac</w:t>
            </w:r>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Webcam/Quality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min 720p</w:t>
            </w:r>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Bluetooth</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min 5.0</w:t>
            </w:r>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Display output</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HDMI</w:t>
            </w:r>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Expandable memory slot</w:t>
            </w:r>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Power Adapter</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C903F3">
            <w:pPr>
              <w:autoSpaceDE w:val="0"/>
              <w:autoSpaceDN w:val="0"/>
              <w:adjustRightInd w:val="0"/>
              <w:rPr>
                <w:color w:val="000000"/>
                <w:sz w:val="22"/>
                <w:szCs w:val="22"/>
              </w:rPr>
            </w:pPr>
            <w:r w:rsidRPr="00042187">
              <w:rPr>
                <w:color w:val="000000"/>
                <w:sz w:val="22"/>
                <w:szCs w:val="22"/>
              </w:rPr>
              <w:t xml:space="preserve">Battery: min 60 </w:t>
            </w:r>
            <w:proofErr w:type="spellStart"/>
            <w:r w:rsidRPr="00042187">
              <w:rPr>
                <w:color w:val="000000"/>
                <w:sz w:val="22"/>
                <w:szCs w:val="22"/>
              </w:rPr>
              <w:t>WHr</w:t>
            </w:r>
            <w:proofErr w:type="spellEnd"/>
            <w:r w:rsidRPr="00042187">
              <w:rPr>
                <w:color w:val="000000"/>
                <w:sz w:val="22"/>
                <w:szCs w:val="22"/>
              </w:rPr>
              <w:t xml:space="preserve">, </w:t>
            </w:r>
          </w:p>
          <w:p w:rsidR="003A7ED4" w:rsidRPr="00042187" w:rsidRDefault="003A7ED4" w:rsidP="00C903F3">
            <w:pPr>
              <w:autoSpaceDE w:val="0"/>
              <w:autoSpaceDN w:val="0"/>
              <w:adjustRightInd w:val="0"/>
              <w:rPr>
                <w:color w:val="000000"/>
                <w:sz w:val="22"/>
                <w:szCs w:val="22"/>
              </w:rPr>
            </w:pPr>
            <w:r w:rsidRPr="00042187">
              <w:rPr>
                <w:color w:val="000000"/>
                <w:sz w:val="22"/>
                <w:szCs w:val="22"/>
              </w:rPr>
              <w:t xml:space="preserve">Power </w:t>
            </w:r>
            <w:proofErr w:type="gramStart"/>
            <w:r w:rsidRPr="00042187">
              <w:rPr>
                <w:color w:val="000000"/>
                <w:sz w:val="22"/>
                <w:szCs w:val="22"/>
              </w:rPr>
              <w:t>adapter :</w:t>
            </w:r>
            <w:proofErr w:type="gramEnd"/>
            <w:r w:rsidRPr="00042187">
              <w:rPr>
                <w:color w:val="000000"/>
                <w:sz w:val="22"/>
                <w:szCs w:val="22"/>
              </w:rPr>
              <w:t xml:space="preserve"> min 130 W AC adapter, USB-C, 240 VAC</w:t>
            </w:r>
          </w:p>
          <w:p w:rsidR="003A7ED4" w:rsidRPr="00042187" w:rsidRDefault="003A7ED4" w:rsidP="00C903F3">
            <w:pPr>
              <w:autoSpaceDE w:val="0"/>
              <w:autoSpaceDN w:val="0"/>
              <w:adjustRightInd w:val="0"/>
              <w:rPr>
                <w:color w:val="000000"/>
                <w:sz w:val="22"/>
                <w:szCs w:val="22"/>
              </w:rPr>
            </w:pPr>
            <w:r w:rsidRPr="00042187">
              <w:rPr>
                <w:color w:val="000000"/>
                <w:sz w:val="22"/>
                <w:szCs w:val="22"/>
              </w:rPr>
              <w:t>IEC Type G (BS 1363) – Square Plug</w:t>
            </w:r>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Ethernet Dongle</w:t>
            </w:r>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Operating System</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Windows 10, 64 Pro</w:t>
            </w:r>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Other Software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MS Office home 2019 (Genuine pack with License Key)</w:t>
            </w:r>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Docking station</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Should be compatible with offered computer</w:t>
            </w:r>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494"/>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Ports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min 2 USB 3.0 ports; 1 RJ-45 gigabit network; 2X DisplayPort 1.2; 1Xhdmi, Line-in jack; 1 Line-out jack, Thunderbolt</w:t>
            </w:r>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Power</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90 W or higher</w:t>
            </w:r>
          </w:p>
        </w:tc>
        <w:tc>
          <w:tcPr>
            <w:tcW w:w="1109" w:type="dxa"/>
            <w:vMerge/>
            <w:tcBorders>
              <w:left w:val="single" w:sz="6" w:space="0" w:color="000000"/>
              <w:right w:val="single" w:sz="6" w:space="0" w:color="000000"/>
            </w:tcBorders>
          </w:tcPr>
          <w:p w:rsidR="003A7ED4" w:rsidRPr="00D82AD3" w:rsidRDefault="003A7ED4" w:rsidP="00363017">
            <w:pPr>
              <w:autoSpaceDE w:val="0"/>
              <w:autoSpaceDN w:val="0"/>
              <w:adjustRightInd w:val="0"/>
              <w:rPr>
                <w:color w:val="000000"/>
              </w:rPr>
            </w:pPr>
          </w:p>
        </w:tc>
      </w:tr>
      <w:tr w:rsidR="003A7ED4" w:rsidRPr="00D82AD3" w:rsidTr="00042187">
        <w:trPr>
          <w:trHeight w:val="742"/>
        </w:trPr>
        <w:tc>
          <w:tcPr>
            <w:tcW w:w="1380" w:type="dxa"/>
            <w:tcBorders>
              <w:top w:val="nil"/>
              <w:left w:val="single" w:sz="6" w:space="0" w:color="000000"/>
              <w:bottom w:val="single" w:sz="6" w:space="0" w:color="000000"/>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rsidP="00793C17">
            <w:pPr>
              <w:autoSpaceDE w:val="0"/>
              <w:autoSpaceDN w:val="0"/>
              <w:adjustRightInd w:val="0"/>
              <w:rPr>
                <w:color w:val="000000"/>
                <w:sz w:val="22"/>
                <w:szCs w:val="22"/>
              </w:rPr>
            </w:pPr>
            <w:r w:rsidRPr="00431C2B">
              <w:rPr>
                <w:color w:val="000000"/>
                <w:sz w:val="22"/>
                <w:szCs w:val="22"/>
              </w:rPr>
              <w:t>Warranty and Serviceability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C903F3">
            <w:pPr>
              <w:autoSpaceDE w:val="0"/>
              <w:autoSpaceDN w:val="0"/>
              <w:adjustRightInd w:val="0"/>
              <w:rPr>
                <w:color w:val="000000"/>
                <w:sz w:val="22"/>
                <w:szCs w:val="22"/>
              </w:rPr>
            </w:pPr>
            <w:r w:rsidRPr="00042187">
              <w:rPr>
                <w:color w:val="000000"/>
                <w:sz w:val="22"/>
                <w:szCs w:val="22"/>
              </w:rPr>
              <w:t>3 Years Comprehensive, onsite NBD.</w:t>
            </w:r>
          </w:p>
          <w:p w:rsidR="003A7ED4" w:rsidRPr="00042187" w:rsidRDefault="003A7ED4" w:rsidP="00C903F3">
            <w:pPr>
              <w:autoSpaceDE w:val="0"/>
              <w:autoSpaceDN w:val="0"/>
              <w:adjustRightInd w:val="0"/>
              <w:rPr>
                <w:color w:val="000000"/>
                <w:sz w:val="22"/>
                <w:szCs w:val="22"/>
              </w:rPr>
            </w:pPr>
            <w:r w:rsidRPr="00042187">
              <w:rPr>
                <w:color w:val="000000"/>
                <w:sz w:val="22"/>
                <w:szCs w:val="22"/>
              </w:rPr>
              <w:t>Manufacturer authorized service center facilities should be available in Sri Lanka.</w:t>
            </w:r>
          </w:p>
          <w:p w:rsidR="003A7ED4" w:rsidRPr="00042187" w:rsidRDefault="003A7ED4" w:rsidP="00C903F3">
            <w:pPr>
              <w:autoSpaceDE w:val="0"/>
              <w:autoSpaceDN w:val="0"/>
              <w:adjustRightInd w:val="0"/>
              <w:rPr>
                <w:color w:val="000000"/>
                <w:sz w:val="22"/>
                <w:szCs w:val="22"/>
              </w:rPr>
            </w:pPr>
            <w:r w:rsidRPr="00042187">
              <w:rPr>
                <w:color w:val="000000"/>
                <w:sz w:val="22"/>
                <w:szCs w:val="22"/>
              </w:rPr>
              <w:t>Optional – Accident Damage Protection Cover</w:t>
            </w:r>
          </w:p>
          <w:p w:rsidR="003A7ED4" w:rsidRPr="00042187" w:rsidRDefault="003A7ED4" w:rsidP="00C903F3">
            <w:pPr>
              <w:autoSpaceDE w:val="0"/>
              <w:autoSpaceDN w:val="0"/>
              <w:adjustRightInd w:val="0"/>
              <w:rPr>
                <w:color w:val="000000"/>
                <w:sz w:val="22"/>
                <w:szCs w:val="22"/>
              </w:rPr>
            </w:pPr>
          </w:p>
          <w:p w:rsidR="003A7ED4" w:rsidRPr="00042187" w:rsidRDefault="003A7ED4" w:rsidP="00C903F3">
            <w:pPr>
              <w:autoSpaceDE w:val="0"/>
              <w:autoSpaceDN w:val="0"/>
              <w:adjustRightInd w:val="0"/>
              <w:rPr>
                <w:color w:val="000000"/>
                <w:sz w:val="22"/>
                <w:szCs w:val="22"/>
              </w:rPr>
            </w:pPr>
            <w:r w:rsidRPr="00042187">
              <w:rPr>
                <w:color w:val="000000"/>
                <w:sz w:val="22"/>
                <w:szCs w:val="22"/>
              </w:rPr>
              <w:t>Attach original product documentation / Data Sheet</w:t>
            </w:r>
          </w:p>
          <w:p w:rsidR="003A7ED4" w:rsidRPr="00042187" w:rsidRDefault="003A7ED4" w:rsidP="00C903F3">
            <w:pPr>
              <w:autoSpaceDE w:val="0"/>
              <w:autoSpaceDN w:val="0"/>
              <w:adjustRightInd w:val="0"/>
              <w:rPr>
                <w:color w:val="000000"/>
                <w:sz w:val="22"/>
                <w:szCs w:val="22"/>
              </w:rPr>
            </w:pPr>
            <w:r w:rsidRPr="00042187">
              <w:rPr>
                <w:color w:val="000000"/>
                <w:sz w:val="22"/>
                <w:szCs w:val="22"/>
              </w:rPr>
              <w:t>Provision of international warranty, with warranty claims and services in Colombo, Sri Lanka</w:t>
            </w:r>
          </w:p>
        </w:tc>
        <w:tc>
          <w:tcPr>
            <w:tcW w:w="1109" w:type="dxa"/>
            <w:vMerge/>
            <w:tcBorders>
              <w:left w:val="single" w:sz="6" w:space="0" w:color="000000"/>
              <w:bottom w:val="single" w:sz="6" w:space="0" w:color="000000"/>
              <w:right w:val="single" w:sz="6" w:space="0" w:color="000000"/>
            </w:tcBorders>
          </w:tcPr>
          <w:p w:rsidR="003A7ED4" w:rsidRPr="00D82AD3" w:rsidRDefault="003A7ED4">
            <w:pPr>
              <w:autoSpaceDE w:val="0"/>
              <w:autoSpaceDN w:val="0"/>
              <w:adjustRightInd w:val="0"/>
              <w:rPr>
                <w:color w:val="000000"/>
              </w:rPr>
            </w:pPr>
          </w:p>
        </w:tc>
      </w:tr>
      <w:tr w:rsidR="00B537F1" w:rsidRPr="00D82AD3" w:rsidTr="00042187">
        <w:trPr>
          <w:trHeight w:val="247"/>
        </w:trPr>
        <w:tc>
          <w:tcPr>
            <w:tcW w:w="1380" w:type="dxa"/>
            <w:tcBorders>
              <w:top w:val="single" w:sz="6" w:space="0" w:color="000000"/>
              <w:left w:val="single" w:sz="6" w:space="0" w:color="000000"/>
              <w:bottom w:val="nil"/>
              <w:right w:val="single" w:sz="6" w:space="0" w:color="000000"/>
            </w:tcBorders>
          </w:tcPr>
          <w:p w:rsidR="00B537F1" w:rsidRPr="00D82AD3" w:rsidRDefault="00B537F1">
            <w:pPr>
              <w:autoSpaceDE w:val="0"/>
              <w:autoSpaceDN w:val="0"/>
              <w:adjustRightInd w:val="0"/>
              <w:jc w:val="center"/>
              <w:rPr>
                <w:b/>
                <w:bCs/>
                <w:color w:val="000000"/>
              </w:rPr>
            </w:pPr>
            <w:r w:rsidRPr="00D82AD3">
              <w:rPr>
                <w:b/>
                <w:bCs/>
                <w:color w:val="000000"/>
              </w:rPr>
              <w:t>A3 Inkjet Printer for DCS</w:t>
            </w:r>
          </w:p>
        </w:tc>
        <w:tc>
          <w:tcPr>
            <w:tcW w:w="2478" w:type="dxa"/>
            <w:tcBorders>
              <w:top w:val="single" w:sz="6" w:space="0" w:color="000000"/>
              <w:left w:val="single" w:sz="6" w:space="0" w:color="000000"/>
              <w:bottom w:val="single" w:sz="6" w:space="0" w:color="000000"/>
              <w:right w:val="single" w:sz="6" w:space="0" w:color="000000"/>
            </w:tcBorders>
          </w:tcPr>
          <w:p w:rsidR="00B537F1" w:rsidRPr="00431C2B" w:rsidRDefault="00B537F1">
            <w:pPr>
              <w:autoSpaceDE w:val="0"/>
              <w:autoSpaceDN w:val="0"/>
              <w:adjustRightInd w:val="0"/>
              <w:rPr>
                <w:color w:val="000000"/>
                <w:sz w:val="22"/>
                <w:szCs w:val="22"/>
              </w:rPr>
            </w:pPr>
            <w:r w:rsidRPr="00431C2B">
              <w:rPr>
                <w:color w:val="000000"/>
                <w:sz w:val="22"/>
                <w:szCs w:val="22"/>
              </w:rPr>
              <w:t>Make/ Model</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1E1AED" w:rsidP="00BE0CBD">
            <w:pPr>
              <w:autoSpaceDE w:val="0"/>
              <w:autoSpaceDN w:val="0"/>
              <w:adjustRightInd w:val="0"/>
              <w:rPr>
                <w:color w:val="000000"/>
                <w:sz w:val="22"/>
                <w:szCs w:val="22"/>
              </w:rPr>
            </w:pPr>
            <w:r w:rsidRPr="00042187">
              <w:rPr>
                <w:color w:val="000000"/>
                <w:sz w:val="22"/>
                <w:szCs w:val="22"/>
              </w:rPr>
              <w:t>Reputed brand</w:t>
            </w:r>
          </w:p>
        </w:tc>
        <w:tc>
          <w:tcPr>
            <w:tcW w:w="1109" w:type="dxa"/>
            <w:tcBorders>
              <w:top w:val="single" w:sz="6" w:space="0" w:color="000000"/>
              <w:left w:val="single" w:sz="6" w:space="0" w:color="000000"/>
              <w:bottom w:val="nil"/>
              <w:right w:val="single" w:sz="6" w:space="0" w:color="000000"/>
            </w:tcBorders>
          </w:tcPr>
          <w:p w:rsidR="00B537F1" w:rsidRPr="00D82AD3" w:rsidRDefault="00B537F1">
            <w:pPr>
              <w:autoSpaceDE w:val="0"/>
              <w:autoSpaceDN w:val="0"/>
              <w:adjustRightInd w:val="0"/>
              <w:jc w:val="center"/>
              <w:rPr>
                <w:color w:val="000000"/>
              </w:rPr>
            </w:pPr>
            <w:r w:rsidRPr="003A7ED4">
              <w:rPr>
                <w:b/>
                <w:color w:val="000000"/>
              </w:rPr>
              <w:t>1</w:t>
            </w: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Country of Origin</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p>
        </w:tc>
        <w:tc>
          <w:tcPr>
            <w:tcW w:w="1109" w:type="dxa"/>
            <w:vMerge w:val="restart"/>
            <w:tcBorders>
              <w:top w:val="nil"/>
              <w:left w:val="single" w:sz="6" w:space="0" w:color="000000"/>
              <w:right w:val="single" w:sz="6" w:space="0" w:color="000000"/>
            </w:tcBorders>
          </w:tcPr>
          <w:p w:rsidR="003A7ED4" w:rsidRPr="00D82AD3" w:rsidRDefault="003A7ED4" w:rsidP="00E25194">
            <w:pPr>
              <w:autoSpaceDE w:val="0"/>
              <w:autoSpaceDN w:val="0"/>
              <w:adjustRightInd w:val="0"/>
              <w:rPr>
                <w:color w:val="000000"/>
              </w:rPr>
            </w:pPr>
            <w:r w:rsidRPr="00D82AD3">
              <w:rPr>
                <w:color w:val="000000"/>
              </w:rPr>
              <w:t xml:space="preserve"> </w:t>
            </w: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Country of manufacturing</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Technology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on-demand Inkjet</w:t>
            </w: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Speed</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Black – 28 ppm (Draft) &amp; Color 15ppm or better</w:t>
            </w: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494"/>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Nozzle configuration &amp; Minimum Ink Droplet Volume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350 nozzles Black, 50 nozzles each color / Minimum droplet volume 3pl</w:t>
            </w: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USB</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2</w:t>
            </w: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Input Data Buffer</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Minimum 32MB</w:t>
            </w: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Paper Handling</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100 Sheets-A4 Plain Paper (75g/m²)</w:t>
            </w: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Paper Sizes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A3, A4, Legal (8.5”x14”)</w:t>
            </w: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Media Type Supported</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Normal Papers &amp; Photo papers</w:t>
            </w: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Print Resolution</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5000 dpi or better</w:t>
            </w: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Ink Technology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Continues Ink Supply System</w:t>
            </w: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Driver Support</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Win &amp; Mac</w:t>
            </w: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Driver CD / Diskette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Data Cable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USB  / Network</w:t>
            </w: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Power Cable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IEC Type G (BS 1363) – Square Plug 60 w</w:t>
            </w: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Paper Trays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Cost Of consumables –Black</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Cost Of consumables- Cyan</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Cost Of consumables-Magenta</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Cost Of consumables - Yellow</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494"/>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Maintained By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Routing maintenance visits to be made quarterly during the period of warranty.</w:t>
            </w: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742"/>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Brochure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Supplier should provide original brochure of make/ model quoted as per above specification. Supplier should provide the manufacture authorization letter</w:t>
            </w:r>
            <w:r w:rsidRPr="00042187">
              <w:rPr>
                <w:color w:val="000000"/>
                <w:sz w:val="22"/>
                <w:szCs w:val="22"/>
              </w:rPr>
              <w:tab/>
            </w:r>
            <w:r w:rsidRPr="00042187">
              <w:rPr>
                <w:color w:val="000000"/>
                <w:sz w:val="22"/>
                <w:szCs w:val="22"/>
              </w:rPr>
              <w:tab/>
            </w:r>
          </w:p>
        </w:tc>
        <w:tc>
          <w:tcPr>
            <w:tcW w:w="1109" w:type="dxa"/>
            <w:vMerge/>
            <w:tcBorders>
              <w:left w:val="single" w:sz="6" w:space="0" w:color="000000"/>
              <w:right w:val="single" w:sz="6" w:space="0" w:color="000000"/>
            </w:tcBorders>
          </w:tcPr>
          <w:p w:rsidR="003A7ED4" w:rsidRPr="00D82AD3" w:rsidRDefault="003A7ED4" w:rsidP="00E25194">
            <w:pPr>
              <w:autoSpaceDE w:val="0"/>
              <w:autoSpaceDN w:val="0"/>
              <w:adjustRightInd w:val="0"/>
              <w:rPr>
                <w:color w:val="000000"/>
              </w:rPr>
            </w:pPr>
          </w:p>
        </w:tc>
      </w:tr>
      <w:tr w:rsidR="003A7ED4" w:rsidRPr="00D82AD3" w:rsidTr="00042187">
        <w:trPr>
          <w:trHeight w:val="1236"/>
        </w:trPr>
        <w:tc>
          <w:tcPr>
            <w:tcW w:w="1380" w:type="dxa"/>
            <w:tcBorders>
              <w:top w:val="nil"/>
              <w:left w:val="single" w:sz="6" w:space="0" w:color="000000"/>
              <w:bottom w:val="single" w:sz="6" w:space="0" w:color="000000"/>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Warranty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793C17">
            <w:pPr>
              <w:autoSpaceDE w:val="0"/>
              <w:autoSpaceDN w:val="0"/>
              <w:adjustRightInd w:val="0"/>
              <w:rPr>
                <w:color w:val="000000"/>
                <w:sz w:val="22"/>
                <w:szCs w:val="22"/>
              </w:rPr>
            </w:pPr>
            <w:r w:rsidRPr="00042187">
              <w:rPr>
                <w:color w:val="000000"/>
                <w:sz w:val="22"/>
                <w:szCs w:val="22"/>
              </w:rPr>
              <w:t>3 Years Comprehensive, onsite NBD.</w:t>
            </w:r>
          </w:p>
          <w:p w:rsidR="003A7ED4" w:rsidRPr="00042187" w:rsidRDefault="003A7ED4" w:rsidP="00BE0CBD">
            <w:pPr>
              <w:autoSpaceDE w:val="0"/>
              <w:autoSpaceDN w:val="0"/>
              <w:adjustRightInd w:val="0"/>
              <w:rPr>
                <w:color w:val="000000"/>
                <w:sz w:val="22"/>
                <w:szCs w:val="22"/>
              </w:rPr>
            </w:pPr>
            <w:r w:rsidRPr="00042187">
              <w:rPr>
                <w:color w:val="000000"/>
                <w:sz w:val="22"/>
                <w:szCs w:val="22"/>
              </w:rPr>
              <w:t>Manufacturer authorized service center facilities should be available in Sri Lanka.</w:t>
            </w:r>
          </w:p>
        </w:tc>
        <w:tc>
          <w:tcPr>
            <w:tcW w:w="1109" w:type="dxa"/>
            <w:vMerge/>
            <w:tcBorders>
              <w:left w:val="single" w:sz="6" w:space="0" w:color="000000"/>
              <w:bottom w:val="single" w:sz="6" w:space="0" w:color="000000"/>
              <w:right w:val="single" w:sz="6" w:space="0" w:color="000000"/>
            </w:tcBorders>
          </w:tcPr>
          <w:p w:rsidR="003A7ED4" w:rsidRPr="00D82AD3" w:rsidRDefault="003A7ED4">
            <w:pPr>
              <w:autoSpaceDE w:val="0"/>
              <w:autoSpaceDN w:val="0"/>
              <w:adjustRightInd w:val="0"/>
              <w:rPr>
                <w:color w:val="000000"/>
              </w:rPr>
            </w:pPr>
          </w:p>
        </w:tc>
      </w:tr>
      <w:tr w:rsidR="003A7ED4" w:rsidRPr="00D82AD3" w:rsidTr="00042187">
        <w:trPr>
          <w:trHeight w:val="247"/>
        </w:trPr>
        <w:tc>
          <w:tcPr>
            <w:tcW w:w="1380" w:type="dxa"/>
            <w:tcBorders>
              <w:top w:val="single" w:sz="6" w:space="0" w:color="000000"/>
              <w:left w:val="single" w:sz="6" w:space="0" w:color="000000"/>
              <w:bottom w:val="nil"/>
              <w:right w:val="single" w:sz="6" w:space="0" w:color="000000"/>
            </w:tcBorders>
          </w:tcPr>
          <w:p w:rsidR="003A7ED4" w:rsidRPr="00D82AD3" w:rsidRDefault="003A7ED4">
            <w:pPr>
              <w:autoSpaceDE w:val="0"/>
              <w:autoSpaceDN w:val="0"/>
              <w:adjustRightInd w:val="0"/>
              <w:jc w:val="center"/>
              <w:rPr>
                <w:b/>
                <w:bCs/>
                <w:color w:val="000000"/>
              </w:rPr>
            </w:pPr>
            <w:r w:rsidRPr="00D82AD3">
              <w:rPr>
                <w:b/>
                <w:bCs/>
                <w:color w:val="000000"/>
              </w:rPr>
              <w:t>Laptops for UNFPA</w:t>
            </w: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Processor</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11th Generation Intel Core i5, min 2.4 GHz</w:t>
            </w:r>
          </w:p>
        </w:tc>
        <w:tc>
          <w:tcPr>
            <w:tcW w:w="1109" w:type="dxa"/>
            <w:vMerge w:val="restart"/>
            <w:tcBorders>
              <w:top w:val="single" w:sz="6" w:space="0" w:color="000000"/>
              <w:left w:val="single" w:sz="6" w:space="0" w:color="000000"/>
              <w:right w:val="single" w:sz="6" w:space="0" w:color="000000"/>
            </w:tcBorders>
          </w:tcPr>
          <w:p w:rsidR="003A7ED4" w:rsidRPr="00D82AD3" w:rsidRDefault="00BF04BA">
            <w:pPr>
              <w:autoSpaceDE w:val="0"/>
              <w:autoSpaceDN w:val="0"/>
              <w:adjustRightInd w:val="0"/>
              <w:jc w:val="center"/>
              <w:rPr>
                <w:color w:val="000000"/>
              </w:rPr>
            </w:pPr>
            <w:r>
              <w:rPr>
                <w:b/>
                <w:color w:val="000000"/>
              </w:rPr>
              <w:t>5</w:t>
            </w:r>
          </w:p>
          <w:p w:rsidR="003A7ED4" w:rsidRPr="00D82AD3" w:rsidRDefault="003A7ED4" w:rsidP="00042DCD">
            <w:pPr>
              <w:autoSpaceDE w:val="0"/>
              <w:autoSpaceDN w:val="0"/>
              <w:adjustRightInd w:val="0"/>
              <w:rPr>
                <w:color w:val="000000"/>
              </w:rPr>
            </w:pPr>
            <w:r w:rsidRPr="00D82AD3">
              <w:rPr>
                <w:color w:val="000000"/>
              </w:rPr>
              <w:t xml:space="preserve">  </w:t>
            </w:r>
          </w:p>
          <w:p w:rsidR="003A7ED4" w:rsidRPr="00D82AD3" w:rsidRDefault="003A7ED4" w:rsidP="00A94202">
            <w:pPr>
              <w:autoSpaceDE w:val="0"/>
              <w:autoSpaceDN w:val="0"/>
              <w:adjustRightInd w:val="0"/>
              <w:rPr>
                <w:color w:val="000000"/>
              </w:rPr>
            </w:pPr>
            <w:r w:rsidRPr="00D82AD3">
              <w:rPr>
                <w:color w:val="000000"/>
              </w:rPr>
              <w:t xml:space="preserve">  </w:t>
            </w:r>
          </w:p>
          <w:p w:rsidR="003A7ED4" w:rsidRPr="00D82AD3" w:rsidRDefault="003A7ED4" w:rsidP="008320D7">
            <w:pPr>
              <w:autoSpaceDE w:val="0"/>
              <w:autoSpaceDN w:val="0"/>
              <w:adjustRightInd w:val="0"/>
              <w:rPr>
                <w:color w:val="000000"/>
              </w:rPr>
            </w:pPr>
            <w:r w:rsidRPr="00D82AD3">
              <w:rPr>
                <w:color w:val="000000"/>
              </w:rPr>
              <w:t xml:space="preserve">  </w:t>
            </w:r>
          </w:p>
          <w:p w:rsidR="003A7ED4" w:rsidRPr="00D82AD3" w:rsidRDefault="003A7ED4" w:rsidP="00777B8C">
            <w:pPr>
              <w:autoSpaceDE w:val="0"/>
              <w:autoSpaceDN w:val="0"/>
              <w:adjustRightInd w:val="0"/>
              <w:rPr>
                <w:color w:val="000000"/>
              </w:rPr>
            </w:pPr>
            <w:r w:rsidRPr="00D82AD3">
              <w:rPr>
                <w:color w:val="000000"/>
              </w:rPr>
              <w:t xml:space="preserve">  </w:t>
            </w:r>
          </w:p>
          <w:p w:rsidR="003A7ED4" w:rsidRPr="00D82AD3" w:rsidRDefault="003A7ED4" w:rsidP="008F6B75">
            <w:pPr>
              <w:autoSpaceDE w:val="0"/>
              <w:autoSpaceDN w:val="0"/>
              <w:adjustRightInd w:val="0"/>
              <w:rPr>
                <w:color w:val="000000"/>
              </w:rPr>
            </w:pPr>
            <w:r w:rsidRPr="00D82AD3">
              <w:rPr>
                <w:color w:val="000000"/>
              </w:rPr>
              <w:t xml:space="preserve"> </w:t>
            </w:r>
          </w:p>
        </w:tc>
      </w:tr>
      <w:tr w:rsidR="003A7ED4" w:rsidRPr="00D82AD3" w:rsidTr="00042187">
        <w:trPr>
          <w:trHeight w:val="494"/>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Memory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16 GB DDR4 (2 x 8 GB), 3200 MHz, Dual-channel DDR4, Two SO-DIMM slots, Upgradable up to 64 GB</w:t>
            </w:r>
          </w:p>
        </w:tc>
        <w:tc>
          <w:tcPr>
            <w:tcW w:w="1109" w:type="dxa"/>
            <w:vMerge/>
            <w:tcBorders>
              <w:left w:val="single" w:sz="6" w:space="0" w:color="000000"/>
              <w:right w:val="single" w:sz="6" w:space="0" w:color="000000"/>
            </w:tcBorders>
          </w:tcPr>
          <w:p w:rsidR="003A7ED4" w:rsidRPr="00D82AD3" w:rsidRDefault="003A7ED4" w:rsidP="008F6B75">
            <w:pPr>
              <w:autoSpaceDE w:val="0"/>
              <w:autoSpaceDN w:val="0"/>
              <w:adjustRightInd w:val="0"/>
              <w:rPr>
                <w:color w:val="000000"/>
              </w:rPr>
            </w:pPr>
          </w:p>
        </w:tc>
      </w:tr>
      <w:tr w:rsidR="003A7ED4" w:rsidRPr="00D82AD3" w:rsidTr="00042187">
        <w:trPr>
          <w:trHeight w:val="494"/>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Hard Disk Drive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512 GB, M.2 2280, Class 40, solid-state drive (</w:t>
            </w:r>
            <w:proofErr w:type="spellStart"/>
            <w:r w:rsidRPr="00042187">
              <w:rPr>
                <w:color w:val="000000"/>
                <w:sz w:val="22"/>
                <w:szCs w:val="22"/>
              </w:rPr>
              <w:t>PCIe</w:t>
            </w:r>
            <w:proofErr w:type="spellEnd"/>
            <w:r w:rsidRPr="00042187">
              <w:rPr>
                <w:color w:val="000000"/>
                <w:sz w:val="22"/>
                <w:szCs w:val="22"/>
              </w:rPr>
              <w:t xml:space="preserve"> </w:t>
            </w:r>
            <w:proofErr w:type="spellStart"/>
            <w:r w:rsidRPr="00042187">
              <w:rPr>
                <w:color w:val="000000"/>
                <w:sz w:val="22"/>
                <w:szCs w:val="22"/>
              </w:rPr>
              <w:t>NVMe</w:t>
            </w:r>
            <w:proofErr w:type="spellEnd"/>
            <w:r w:rsidRPr="00042187">
              <w:rPr>
                <w:color w:val="000000"/>
                <w:sz w:val="22"/>
                <w:szCs w:val="22"/>
              </w:rPr>
              <w:t xml:space="preserve"> Gen4x4)</w:t>
            </w:r>
          </w:p>
        </w:tc>
        <w:tc>
          <w:tcPr>
            <w:tcW w:w="1109" w:type="dxa"/>
            <w:vMerge/>
            <w:tcBorders>
              <w:left w:val="single" w:sz="6" w:space="0" w:color="000000"/>
              <w:right w:val="single" w:sz="6" w:space="0" w:color="000000"/>
            </w:tcBorders>
          </w:tcPr>
          <w:p w:rsidR="003A7ED4" w:rsidRPr="00D82AD3" w:rsidRDefault="003A7ED4" w:rsidP="008F6B75">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Video Card</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Intel UHD Graphics (One HDMI 2.0 port)</w:t>
            </w:r>
          </w:p>
        </w:tc>
        <w:tc>
          <w:tcPr>
            <w:tcW w:w="1109" w:type="dxa"/>
            <w:vMerge/>
            <w:tcBorders>
              <w:left w:val="single" w:sz="6" w:space="0" w:color="000000"/>
              <w:right w:val="single" w:sz="6" w:space="0" w:color="000000"/>
            </w:tcBorders>
          </w:tcPr>
          <w:p w:rsidR="003A7ED4" w:rsidRPr="00D82AD3" w:rsidRDefault="003A7ED4" w:rsidP="008F6B75">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Display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15-inch Diagonal, 250 nits, 1920 x 1080, 600:1, Anti-glare</w:t>
            </w:r>
          </w:p>
        </w:tc>
        <w:tc>
          <w:tcPr>
            <w:tcW w:w="1109" w:type="dxa"/>
            <w:vMerge/>
            <w:tcBorders>
              <w:left w:val="single" w:sz="6" w:space="0" w:color="000000"/>
              <w:right w:val="single" w:sz="6" w:space="0" w:color="000000"/>
            </w:tcBorders>
          </w:tcPr>
          <w:p w:rsidR="003A7ED4" w:rsidRPr="00D82AD3" w:rsidRDefault="003A7ED4" w:rsidP="008F6B75">
            <w:pPr>
              <w:autoSpaceDE w:val="0"/>
              <w:autoSpaceDN w:val="0"/>
              <w:adjustRightInd w:val="0"/>
              <w:rPr>
                <w:color w:val="000000"/>
              </w:rPr>
            </w:pPr>
          </w:p>
        </w:tc>
      </w:tr>
      <w:tr w:rsidR="003A7ED4" w:rsidRPr="00D82AD3" w:rsidTr="00042187">
        <w:trPr>
          <w:trHeight w:val="1056"/>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Connectivity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LAN: Integrated Gigabit RJ-45, 10/100/1000 Mbps</w:t>
            </w:r>
          </w:p>
          <w:p w:rsidR="003A7ED4" w:rsidRPr="00042187" w:rsidRDefault="003A7ED4" w:rsidP="00BE0CBD">
            <w:pPr>
              <w:autoSpaceDE w:val="0"/>
              <w:autoSpaceDN w:val="0"/>
              <w:adjustRightInd w:val="0"/>
              <w:rPr>
                <w:color w:val="000000"/>
                <w:sz w:val="22"/>
                <w:szCs w:val="22"/>
              </w:rPr>
            </w:pPr>
            <w:r w:rsidRPr="00042187">
              <w:rPr>
                <w:color w:val="000000"/>
                <w:sz w:val="22"/>
                <w:szCs w:val="22"/>
              </w:rPr>
              <w:t>Wireless : 2.4 GHz/5 GHz/6 GHz, (Wi-Fi 802.11a/b/g, Wi-Fi 4 (</w:t>
            </w:r>
            <w:proofErr w:type="spellStart"/>
            <w:r w:rsidRPr="00042187">
              <w:rPr>
                <w:color w:val="000000"/>
                <w:sz w:val="22"/>
                <w:szCs w:val="22"/>
              </w:rPr>
              <w:t>WiFi</w:t>
            </w:r>
            <w:proofErr w:type="spellEnd"/>
            <w:r w:rsidRPr="00042187">
              <w:rPr>
                <w:color w:val="000000"/>
                <w:sz w:val="22"/>
                <w:szCs w:val="22"/>
              </w:rPr>
              <w:t xml:space="preserve"> 802.11n), Wi-Fi 5 (</w:t>
            </w:r>
            <w:proofErr w:type="spellStart"/>
            <w:r w:rsidRPr="00042187">
              <w:rPr>
                <w:color w:val="000000"/>
                <w:sz w:val="22"/>
                <w:szCs w:val="22"/>
              </w:rPr>
              <w:t>WiFi</w:t>
            </w:r>
            <w:proofErr w:type="spellEnd"/>
            <w:r w:rsidRPr="00042187">
              <w:rPr>
                <w:color w:val="000000"/>
                <w:sz w:val="22"/>
                <w:szCs w:val="22"/>
              </w:rPr>
              <w:t xml:space="preserve"> 802.11ac), Wi-Fi 6 (</w:t>
            </w:r>
            <w:proofErr w:type="spellStart"/>
            <w:r w:rsidRPr="00042187">
              <w:rPr>
                <w:color w:val="000000"/>
                <w:sz w:val="22"/>
                <w:szCs w:val="22"/>
              </w:rPr>
              <w:t>WiFi</w:t>
            </w:r>
            <w:proofErr w:type="spellEnd"/>
            <w:r w:rsidRPr="00042187">
              <w:rPr>
                <w:color w:val="000000"/>
                <w:sz w:val="22"/>
                <w:szCs w:val="22"/>
              </w:rPr>
              <w:t xml:space="preserve"> 802.11ax)), Bluetooth 5.2</w:t>
            </w:r>
          </w:p>
        </w:tc>
        <w:tc>
          <w:tcPr>
            <w:tcW w:w="1109" w:type="dxa"/>
            <w:vMerge/>
            <w:tcBorders>
              <w:left w:val="single" w:sz="6" w:space="0" w:color="000000"/>
              <w:right w:val="single" w:sz="6" w:space="0" w:color="000000"/>
            </w:tcBorders>
          </w:tcPr>
          <w:p w:rsidR="003A7ED4" w:rsidRPr="00D82AD3" w:rsidRDefault="003A7ED4" w:rsidP="008F6B75">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Camera</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Front HD RGB camera, 1280 x 720 (HD) at 30 fps</w:t>
            </w:r>
          </w:p>
        </w:tc>
        <w:tc>
          <w:tcPr>
            <w:tcW w:w="1109" w:type="dxa"/>
            <w:vMerge/>
            <w:tcBorders>
              <w:left w:val="single" w:sz="6" w:space="0" w:color="000000"/>
              <w:right w:val="single" w:sz="6" w:space="0" w:color="000000"/>
            </w:tcBorders>
          </w:tcPr>
          <w:p w:rsidR="003A7ED4" w:rsidRPr="00D82AD3" w:rsidRDefault="003A7ED4" w:rsidP="008F6B75">
            <w:pPr>
              <w:autoSpaceDE w:val="0"/>
              <w:autoSpaceDN w:val="0"/>
              <w:adjustRightInd w:val="0"/>
              <w:rPr>
                <w:color w:val="000000"/>
              </w:rPr>
            </w:pPr>
          </w:p>
        </w:tc>
      </w:tr>
      <w:tr w:rsidR="003A7ED4" w:rsidRPr="00D82AD3" w:rsidTr="00042187">
        <w:trPr>
          <w:trHeight w:val="35"/>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Audio</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3.5mm Universal audio jack, 2 Speakers, Dual-array microphones</w:t>
            </w:r>
          </w:p>
        </w:tc>
        <w:tc>
          <w:tcPr>
            <w:tcW w:w="1109" w:type="dxa"/>
            <w:vMerge/>
            <w:tcBorders>
              <w:left w:val="single" w:sz="6" w:space="0" w:color="000000"/>
              <w:right w:val="single" w:sz="6" w:space="0" w:color="000000"/>
            </w:tcBorders>
          </w:tcPr>
          <w:p w:rsidR="003A7ED4" w:rsidRPr="00D82AD3" w:rsidRDefault="003A7ED4" w:rsidP="008F6B75">
            <w:pPr>
              <w:autoSpaceDE w:val="0"/>
              <w:autoSpaceDN w:val="0"/>
              <w:adjustRightInd w:val="0"/>
              <w:rPr>
                <w:color w:val="000000"/>
              </w:rPr>
            </w:pPr>
          </w:p>
        </w:tc>
      </w:tr>
      <w:tr w:rsidR="003A7ED4" w:rsidRPr="00D82AD3" w:rsidTr="00042187">
        <w:trPr>
          <w:trHeight w:val="149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Interfaces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 xml:space="preserve">Network: 10/100/1000 Mbps Gigabit RJ-45 port </w:t>
            </w:r>
          </w:p>
          <w:p w:rsidR="003A7ED4" w:rsidRPr="00042187" w:rsidRDefault="003A7ED4" w:rsidP="00BE0CBD">
            <w:pPr>
              <w:autoSpaceDE w:val="0"/>
              <w:autoSpaceDN w:val="0"/>
              <w:adjustRightInd w:val="0"/>
              <w:rPr>
                <w:color w:val="000000"/>
                <w:sz w:val="22"/>
                <w:szCs w:val="22"/>
              </w:rPr>
            </w:pPr>
            <w:r w:rsidRPr="00042187">
              <w:rPr>
                <w:color w:val="000000"/>
                <w:sz w:val="22"/>
                <w:szCs w:val="22"/>
              </w:rPr>
              <w:t xml:space="preserve"> USB: min 2 </w:t>
            </w:r>
          </w:p>
          <w:p w:rsidR="003A7ED4" w:rsidRPr="00042187" w:rsidRDefault="003A7ED4" w:rsidP="00BE0CBD">
            <w:pPr>
              <w:autoSpaceDE w:val="0"/>
              <w:autoSpaceDN w:val="0"/>
              <w:adjustRightInd w:val="0"/>
              <w:rPr>
                <w:color w:val="000000"/>
                <w:sz w:val="22"/>
                <w:szCs w:val="22"/>
              </w:rPr>
            </w:pPr>
            <w:r w:rsidRPr="00042187">
              <w:rPr>
                <w:color w:val="000000"/>
                <w:sz w:val="22"/>
                <w:szCs w:val="22"/>
              </w:rPr>
              <w:t xml:space="preserve"> Audio: One Universal audio jack </w:t>
            </w:r>
          </w:p>
          <w:p w:rsidR="003A7ED4" w:rsidRPr="00042187" w:rsidRDefault="003A7ED4" w:rsidP="00BE0CBD">
            <w:pPr>
              <w:autoSpaceDE w:val="0"/>
              <w:autoSpaceDN w:val="0"/>
              <w:adjustRightInd w:val="0"/>
              <w:rPr>
                <w:color w:val="000000"/>
                <w:sz w:val="22"/>
                <w:szCs w:val="22"/>
              </w:rPr>
            </w:pPr>
            <w:r w:rsidRPr="00042187">
              <w:rPr>
                <w:color w:val="000000"/>
                <w:sz w:val="22"/>
                <w:szCs w:val="22"/>
              </w:rPr>
              <w:t xml:space="preserve"> Video: One HDMI 2.0 port </w:t>
            </w:r>
          </w:p>
          <w:p w:rsidR="003A7ED4" w:rsidRPr="00042187" w:rsidRDefault="003A7ED4" w:rsidP="00BE0CBD">
            <w:pPr>
              <w:autoSpaceDE w:val="0"/>
              <w:autoSpaceDN w:val="0"/>
              <w:adjustRightInd w:val="0"/>
              <w:rPr>
                <w:color w:val="000000"/>
                <w:sz w:val="22"/>
                <w:szCs w:val="22"/>
              </w:rPr>
            </w:pPr>
          </w:p>
          <w:p w:rsidR="003A7ED4" w:rsidRPr="00042187" w:rsidRDefault="003A7ED4" w:rsidP="00BE0CBD">
            <w:pPr>
              <w:autoSpaceDE w:val="0"/>
              <w:autoSpaceDN w:val="0"/>
              <w:adjustRightInd w:val="0"/>
              <w:rPr>
                <w:color w:val="000000"/>
                <w:sz w:val="22"/>
                <w:szCs w:val="22"/>
              </w:rPr>
            </w:pPr>
            <w:r w:rsidRPr="00042187">
              <w:rPr>
                <w:color w:val="000000"/>
                <w:sz w:val="22"/>
                <w:szCs w:val="22"/>
              </w:rPr>
              <w:t xml:space="preserve">Media card reader: One </w:t>
            </w:r>
            <w:proofErr w:type="spellStart"/>
            <w:r w:rsidRPr="00042187">
              <w:rPr>
                <w:color w:val="000000"/>
                <w:sz w:val="22"/>
                <w:szCs w:val="22"/>
              </w:rPr>
              <w:t>microSD</w:t>
            </w:r>
            <w:proofErr w:type="spellEnd"/>
            <w:r w:rsidRPr="00042187">
              <w:rPr>
                <w:color w:val="000000"/>
                <w:sz w:val="22"/>
                <w:szCs w:val="22"/>
              </w:rPr>
              <w:t xml:space="preserve">- card slot </w:t>
            </w:r>
          </w:p>
          <w:p w:rsidR="003A7ED4" w:rsidRPr="00042187" w:rsidRDefault="003A7ED4" w:rsidP="00BE0CBD">
            <w:pPr>
              <w:autoSpaceDE w:val="0"/>
              <w:autoSpaceDN w:val="0"/>
              <w:adjustRightInd w:val="0"/>
              <w:rPr>
                <w:color w:val="000000"/>
                <w:sz w:val="22"/>
                <w:szCs w:val="22"/>
              </w:rPr>
            </w:pPr>
            <w:r w:rsidRPr="00042187">
              <w:rPr>
                <w:color w:val="000000"/>
                <w:sz w:val="22"/>
                <w:szCs w:val="22"/>
              </w:rPr>
              <w:t xml:space="preserve"> Power adapter port: One DC-in port </w:t>
            </w:r>
          </w:p>
          <w:p w:rsidR="003A7ED4" w:rsidRPr="00042187" w:rsidRDefault="003A7ED4" w:rsidP="00BE0CBD">
            <w:pPr>
              <w:autoSpaceDE w:val="0"/>
              <w:autoSpaceDN w:val="0"/>
              <w:adjustRightInd w:val="0"/>
              <w:rPr>
                <w:color w:val="000000"/>
                <w:sz w:val="22"/>
                <w:szCs w:val="22"/>
              </w:rPr>
            </w:pPr>
            <w:r w:rsidRPr="00042187">
              <w:rPr>
                <w:color w:val="000000"/>
                <w:sz w:val="22"/>
                <w:szCs w:val="22"/>
              </w:rPr>
              <w:t xml:space="preserve"> Power-adapter port : DC-in USB Type-C</w:t>
            </w:r>
          </w:p>
        </w:tc>
        <w:tc>
          <w:tcPr>
            <w:tcW w:w="1109" w:type="dxa"/>
            <w:vMerge/>
            <w:tcBorders>
              <w:left w:val="single" w:sz="6" w:space="0" w:color="000000"/>
              <w:right w:val="single" w:sz="6" w:space="0" w:color="000000"/>
            </w:tcBorders>
          </w:tcPr>
          <w:p w:rsidR="003A7ED4" w:rsidRPr="00D82AD3" w:rsidRDefault="003A7ED4" w:rsidP="008F6B75">
            <w:pPr>
              <w:autoSpaceDE w:val="0"/>
              <w:autoSpaceDN w:val="0"/>
              <w:adjustRightInd w:val="0"/>
              <w:rPr>
                <w:color w:val="000000"/>
              </w:rPr>
            </w:pPr>
          </w:p>
        </w:tc>
      </w:tr>
      <w:tr w:rsidR="003A7ED4" w:rsidRPr="00D82AD3" w:rsidTr="00042187">
        <w:trPr>
          <w:trHeight w:val="494"/>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Keyboard and Pointing Devices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QWERTY, Backlight keyboard (United States 79 keys)</w:t>
            </w:r>
          </w:p>
          <w:p w:rsidR="003A7ED4" w:rsidRPr="00042187" w:rsidRDefault="003A7ED4" w:rsidP="00BE0CBD">
            <w:pPr>
              <w:autoSpaceDE w:val="0"/>
              <w:autoSpaceDN w:val="0"/>
              <w:adjustRightInd w:val="0"/>
              <w:rPr>
                <w:color w:val="000000"/>
                <w:sz w:val="22"/>
                <w:szCs w:val="22"/>
              </w:rPr>
            </w:pPr>
          </w:p>
          <w:p w:rsidR="003A7ED4" w:rsidRPr="00042187" w:rsidRDefault="003A7ED4" w:rsidP="00BE0CBD">
            <w:pPr>
              <w:autoSpaceDE w:val="0"/>
              <w:autoSpaceDN w:val="0"/>
              <w:adjustRightInd w:val="0"/>
              <w:rPr>
                <w:color w:val="000000"/>
                <w:sz w:val="22"/>
                <w:szCs w:val="22"/>
              </w:rPr>
            </w:pPr>
            <w:r w:rsidRPr="00042187">
              <w:rPr>
                <w:color w:val="000000"/>
                <w:sz w:val="22"/>
                <w:szCs w:val="22"/>
              </w:rPr>
              <w:t>Multi gesture touchpad with two mouse buttons</w:t>
            </w:r>
          </w:p>
        </w:tc>
        <w:tc>
          <w:tcPr>
            <w:tcW w:w="1109" w:type="dxa"/>
            <w:vMerge/>
            <w:tcBorders>
              <w:left w:val="single" w:sz="6" w:space="0" w:color="000000"/>
              <w:right w:val="single" w:sz="6" w:space="0" w:color="000000"/>
            </w:tcBorders>
          </w:tcPr>
          <w:p w:rsidR="003A7ED4" w:rsidRPr="00D82AD3" w:rsidRDefault="003A7ED4" w:rsidP="008F6B75">
            <w:pPr>
              <w:autoSpaceDE w:val="0"/>
              <w:autoSpaceDN w:val="0"/>
              <w:adjustRightInd w:val="0"/>
              <w:rPr>
                <w:color w:val="000000"/>
              </w:rPr>
            </w:pPr>
          </w:p>
        </w:tc>
      </w:tr>
      <w:tr w:rsidR="003A7ED4" w:rsidRPr="00D82AD3" w:rsidTr="00042187">
        <w:trPr>
          <w:trHeight w:val="494"/>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 xml:space="preserve">Battery &amp; </w:t>
            </w:r>
          </w:p>
          <w:p w:rsidR="003A7ED4" w:rsidRPr="00431C2B" w:rsidRDefault="003A7ED4">
            <w:pPr>
              <w:autoSpaceDE w:val="0"/>
              <w:autoSpaceDN w:val="0"/>
              <w:adjustRightInd w:val="0"/>
              <w:rPr>
                <w:color w:val="000000"/>
                <w:sz w:val="22"/>
                <w:szCs w:val="22"/>
              </w:rPr>
            </w:pPr>
            <w:r w:rsidRPr="00431C2B">
              <w:rPr>
                <w:color w:val="000000"/>
                <w:sz w:val="22"/>
                <w:szCs w:val="22"/>
              </w:rPr>
              <w:t xml:space="preserve"> Power Adaptor</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 xml:space="preserve">Battery: min 60 </w:t>
            </w:r>
            <w:proofErr w:type="spellStart"/>
            <w:r w:rsidRPr="00042187">
              <w:rPr>
                <w:color w:val="000000"/>
                <w:sz w:val="22"/>
                <w:szCs w:val="22"/>
              </w:rPr>
              <w:t>WHr</w:t>
            </w:r>
            <w:proofErr w:type="spellEnd"/>
            <w:r w:rsidRPr="00042187">
              <w:rPr>
                <w:color w:val="000000"/>
                <w:sz w:val="22"/>
                <w:szCs w:val="22"/>
              </w:rPr>
              <w:t xml:space="preserve">, </w:t>
            </w:r>
          </w:p>
          <w:p w:rsidR="003A7ED4" w:rsidRPr="00042187" w:rsidRDefault="003A7ED4" w:rsidP="00BE0CBD">
            <w:pPr>
              <w:autoSpaceDE w:val="0"/>
              <w:autoSpaceDN w:val="0"/>
              <w:adjustRightInd w:val="0"/>
              <w:rPr>
                <w:color w:val="000000"/>
                <w:sz w:val="22"/>
                <w:szCs w:val="22"/>
              </w:rPr>
            </w:pPr>
            <w:r w:rsidRPr="00042187">
              <w:rPr>
                <w:color w:val="000000"/>
                <w:sz w:val="22"/>
                <w:szCs w:val="22"/>
              </w:rPr>
              <w:t xml:space="preserve">Power </w:t>
            </w:r>
            <w:proofErr w:type="gramStart"/>
            <w:r w:rsidRPr="00042187">
              <w:rPr>
                <w:color w:val="000000"/>
                <w:sz w:val="22"/>
                <w:szCs w:val="22"/>
              </w:rPr>
              <w:t>adapter :</w:t>
            </w:r>
            <w:proofErr w:type="gramEnd"/>
            <w:r w:rsidRPr="00042187">
              <w:rPr>
                <w:color w:val="000000"/>
                <w:sz w:val="22"/>
                <w:szCs w:val="22"/>
              </w:rPr>
              <w:t xml:space="preserve"> min 130 W AC adapter, USB-C, 240 VAC</w:t>
            </w:r>
          </w:p>
          <w:p w:rsidR="003A7ED4" w:rsidRPr="00042187" w:rsidRDefault="003A7ED4" w:rsidP="00BE0CBD">
            <w:pPr>
              <w:autoSpaceDE w:val="0"/>
              <w:autoSpaceDN w:val="0"/>
              <w:adjustRightInd w:val="0"/>
              <w:rPr>
                <w:color w:val="000000"/>
                <w:sz w:val="22"/>
                <w:szCs w:val="22"/>
              </w:rPr>
            </w:pPr>
            <w:r w:rsidRPr="00042187">
              <w:rPr>
                <w:color w:val="000000"/>
                <w:sz w:val="22"/>
                <w:szCs w:val="22"/>
              </w:rPr>
              <w:t xml:space="preserve">IEC Type G (BS 1363) – Square Plug </w:t>
            </w:r>
          </w:p>
        </w:tc>
        <w:tc>
          <w:tcPr>
            <w:tcW w:w="1109" w:type="dxa"/>
            <w:vMerge/>
            <w:tcBorders>
              <w:left w:val="single" w:sz="6" w:space="0" w:color="000000"/>
              <w:right w:val="single" w:sz="6" w:space="0" w:color="000000"/>
            </w:tcBorders>
          </w:tcPr>
          <w:p w:rsidR="003A7ED4" w:rsidRPr="00D82AD3" w:rsidRDefault="003A7ED4" w:rsidP="008F6B75">
            <w:pPr>
              <w:autoSpaceDE w:val="0"/>
              <w:autoSpaceDN w:val="0"/>
              <w:adjustRightInd w:val="0"/>
              <w:rPr>
                <w:color w:val="000000"/>
              </w:rPr>
            </w:pPr>
          </w:p>
        </w:tc>
      </w:tr>
      <w:tr w:rsidR="003A7ED4" w:rsidRPr="00D82AD3" w:rsidTr="00042187">
        <w:trPr>
          <w:trHeight w:val="742"/>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Accessories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Wireless Mouse (Should be the same brand). Notebook Carrying Backpack Fits maximum 15-inch Notebooks (Should be the same brand)</w:t>
            </w:r>
          </w:p>
        </w:tc>
        <w:tc>
          <w:tcPr>
            <w:tcW w:w="1109" w:type="dxa"/>
            <w:vMerge/>
            <w:tcBorders>
              <w:left w:val="single" w:sz="6" w:space="0" w:color="000000"/>
              <w:right w:val="single" w:sz="6" w:space="0" w:color="000000"/>
            </w:tcBorders>
          </w:tcPr>
          <w:p w:rsidR="003A7ED4" w:rsidRPr="00D82AD3" w:rsidRDefault="003A7ED4" w:rsidP="008F6B75">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OS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Windows 10 Pro</w:t>
            </w:r>
          </w:p>
        </w:tc>
        <w:tc>
          <w:tcPr>
            <w:tcW w:w="1109" w:type="dxa"/>
            <w:vMerge/>
            <w:tcBorders>
              <w:left w:val="single" w:sz="6" w:space="0" w:color="000000"/>
              <w:right w:val="single" w:sz="6" w:space="0" w:color="000000"/>
            </w:tcBorders>
          </w:tcPr>
          <w:p w:rsidR="003A7ED4" w:rsidRPr="00D82AD3" w:rsidRDefault="003A7ED4" w:rsidP="008F6B75">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Device Drivers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Compatible Drivers for all devices should be supplied</w:t>
            </w:r>
          </w:p>
        </w:tc>
        <w:tc>
          <w:tcPr>
            <w:tcW w:w="1109" w:type="dxa"/>
            <w:vMerge/>
            <w:tcBorders>
              <w:left w:val="single" w:sz="6" w:space="0" w:color="000000"/>
              <w:right w:val="single" w:sz="6" w:space="0" w:color="000000"/>
            </w:tcBorders>
          </w:tcPr>
          <w:p w:rsidR="003A7ED4" w:rsidRPr="00D82AD3" w:rsidRDefault="003A7ED4" w:rsidP="008F6B75">
            <w:pPr>
              <w:autoSpaceDE w:val="0"/>
              <w:autoSpaceDN w:val="0"/>
              <w:adjustRightInd w:val="0"/>
              <w:rPr>
                <w:color w:val="000000"/>
              </w:rPr>
            </w:pPr>
          </w:p>
        </w:tc>
      </w:tr>
      <w:tr w:rsidR="003A7ED4" w:rsidRPr="00D82AD3" w:rsidTr="00042187">
        <w:trPr>
          <w:trHeight w:val="742"/>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Product Experiences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Vender should have minimum of 5 years in selling the Quoted brand in Sri Lanka</w:t>
            </w:r>
          </w:p>
          <w:p w:rsidR="003A7ED4" w:rsidRPr="00042187" w:rsidRDefault="003A7ED4" w:rsidP="00BE0CBD">
            <w:pPr>
              <w:autoSpaceDE w:val="0"/>
              <w:autoSpaceDN w:val="0"/>
              <w:adjustRightInd w:val="0"/>
              <w:rPr>
                <w:color w:val="000000"/>
                <w:sz w:val="22"/>
                <w:szCs w:val="22"/>
              </w:rPr>
            </w:pPr>
            <w:r w:rsidRPr="00042187">
              <w:rPr>
                <w:color w:val="000000"/>
                <w:sz w:val="22"/>
                <w:szCs w:val="22"/>
              </w:rPr>
              <w:t>( Please attach the proof documents)</w:t>
            </w:r>
          </w:p>
        </w:tc>
        <w:tc>
          <w:tcPr>
            <w:tcW w:w="1109" w:type="dxa"/>
            <w:vMerge/>
            <w:tcBorders>
              <w:left w:val="single" w:sz="6" w:space="0" w:color="000000"/>
              <w:right w:val="single" w:sz="6" w:space="0" w:color="000000"/>
            </w:tcBorders>
          </w:tcPr>
          <w:p w:rsidR="003A7ED4" w:rsidRPr="00D82AD3" w:rsidRDefault="003A7ED4" w:rsidP="008F6B75">
            <w:pPr>
              <w:autoSpaceDE w:val="0"/>
              <w:autoSpaceDN w:val="0"/>
              <w:adjustRightInd w:val="0"/>
              <w:rPr>
                <w:color w:val="000000"/>
              </w:rPr>
            </w:pPr>
          </w:p>
        </w:tc>
      </w:tr>
      <w:tr w:rsidR="003A7ED4" w:rsidRPr="00D82AD3" w:rsidTr="00042187">
        <w:trPr>
          <w:trHeight w:val="1455"/>
        </w:trPr>
        <w:tc>
          <w:tcPr>
            <w:tcW w:w="1380" w:type="dxa"/>
            <w:tcBorders>
              <w:top w:val="nil"/>
              <w:left w:val="single" w:sz="6" w:space="0" w:color="000000"/>
              <w:bottom w:val="single" w:sz="6" w:space="0" w:color="000000"/>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Warranty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793C17">
            <w:pPr>
              <w:autoSpaceDE w:val="0"/>
              <w:autoSpaceDN w:val="0"/>
              <w:adjustRightInd w:val="0"/>
              <w:rPr>
                <w:color w:val="000000"/>
                <w:sz w:val="22"/>
                <w:szCs w:val="22"/>
              </w:rPr>
            </w:pPr>
            <w:r w:rsidRPr="00042187">
              <w:rPr>
                <w:color w:val="000000"/>
                <w:sz w:val="22"/>
                <w:szCs w:val="22"/>
              </w:rPr>
              <w:t>3 Years Comprehensive, onsite NBD.</w:t>
            </w:r>
          </w:p>
          <w:p w:rsidR="003A7ED4" w:rsidRPr="00042187" w:rsidRDefault="003A7ED4" w:rsidP="00793C17">
            <w:pPr>
              <w:autoSpaceDE w:val="0"/>
              <w:autoSpaceDN w:val="0"/>
              <w:adjustRightInd w:val="0"/>
              <w:rPr>
                <w:color w:val="000000"/>
                <w:sz w:val="22"/>
                <w:szCs w:val="22"/>
              </w:rPr>
            </w:pPr>
            <w:r w:rsidRPr="00042187">
              <w:rPr>
                <w:color w:val="000000"/>
                <w:sz w:val="22"/>
                <w:szCs w:val="22"/>
              </w:rPr>
              <w:t>Manufacturer authorized service center facilities should be available in Sri Lanka.</w:t>
            </w:r>
          </w:p>
          <w:p w:rsidR="003A7ED4" w:rsidRPr="00042187" w:rsidRDefault="003A7ED4" w:rsidP="00793C17">
            <w:pPr>
              <w:autoSpaceDE w:val="0"/>
              <w:autoSpaceDN w:val="0"/>
              <w:adjustRightInd w:val="0"/>
              <w:rPr>
                <w:color w:val="000000"/>
                <w:sz w:val="22"/>
                <w:szCs w:val="22"/>
              </w:rPr>
            </w:pPr>
            <w:r w:rsidRPr="00042187">
              <w:rPr>
                <w:color w:val="000000"/>
                <w:sz w:val="22"/>
                <w:szCs w:val="22"/>
              </w:rPr>
              <w:t>Optional – Accident Damage Protection Cover</w:t>
            </w:r>
          </w:p>
          <w:p w:rsidR="003A7ED4" w:rsidRPr="00042187" w:rsidRDefault="003A7ED4" w:rsidP="00793C17">
            <w:pPr>
              <w:autoSpaceDE w:val="0"/>
              <w:autoSpaceDN w:val="0"/>
              <w:adjustRightInd w:val="0"/>
              <w:rPr>
                <w:color w:val="000000"/>
                <w:sz w:val="22"/>
                <w:szCs w:val="22"/>
              </w:rPr>
            </w:pPr>
          </w:p>
          <w:p w:rsidR="003A7ED4" w:rsidRPr="00042187" w:rsidRDefault="003A7ED4" w:rsidP="00BE0CBD">
            <w:pPr>
              <w:autoSpaceDE w:val="0"/>
              <w:autoSpaceDN w:val="0"/>
              <w:adjustRightInd w:val="0"/>
              <w:rPr>
                <w:color w:val="000000"/>
                <w:sz w:val="22"/>
                <w:szCs w:val="22"/>
              </w:rPr>
            </w:pPr>
            <w:r w:rsidRPr="00042187">
              <w:rPr>
                <w:color w:val="000000"/>
                <w:sz w:val="22"/>
                <w:szCs w:val="22"/>
              </w:rPr>
              <w:t>Attach original product documentation / Data Sheet</w:t>
            </w:r>
          </w:p>
          <w:p w:rsidR="003A7ED4" w:rsidRPr="00042187" w:rsidRDefault="003A7ED4" w:rsidP="00BE0CBD">
            <w:pPr>
              <w:autoSpaceDE w:val="0"/>
              <w:autoSpaceDN w:val="0"/>
              <w:adjustRightInd w:val="0"/>
              <w:rPr>
                <w:color w:val="000000"/>
                <w:sz w:val="22"/>
                <w:szCs w:val="22"/>
              </w:rPr>
            </w:pPr>
            <w:r w:rsidRPr="00042187">
              <w:rPr>
                <w:color w:val="000000"/>
                <w:sz w:val="22"/>
                <w:szCs w:val="22"/>
              </w:rPr>
              <w:t>Provision of international warranty, with warranty claims and services in Colombo, Sri Lanka</w:t>
            </w:r>
          </w:p>
        </w:tc>
        <w:tc>
          <w:tcPr>
            <w:tcW w:w="1109" w:type="dxa"/>
            <w:vMerge/>
            <w:tcBorders>
              <w:left w:val="single" w:sz="6" w:space="0" w:color="000000"/>
              <w:bottom w:val="single" w:sz="6" w:space="0" w:color="000000"/>
              <w:right w:val="single" w:sz="6" w:space="0" w:color="000000"/>
            </w:tcBorders>
          </w:tcPr>
          <w:p w:rsidR="003A7ED4" w:rsidRPr="00D82AD3" w:rsidRDefault="003A7ED4">
            <w:pPr>
              <w:autoSpaceDE w:val="0"/>
              <w:autoSpaceDN w:val="0"/>
              <w:adjustRightInd w:val="0"/>
              <w:rPr>
                <w:color w:val="000000"/>
              </w:rPr>
            </w:pPr>
          </w:p>
        </w:tc>
      </w:tr>
      <w:tr w:rsidR="001075CA" w:rsidRPr="00D82AD3" w:rsidTr="00696B70">
        <w:trPr>
          <w:trHeight w:val="247"/>
        </w:trPr>
        <w:tc>
          <w:tcPr>
            <w:tcW w:w="1380" w:type="dxa"/>
            <w:vMerge w:val="restart"/>
            <w:tcBorders>
              <w:top w:val="single" w:sz="6" w:space="0" w:color="000000"/>
              <w:left w:val="single" w:sz="6" w:space="0" w:color="000000"/>
              <w:right w:val="single" w:sz="6" w:space="0" w:color="000000"/>
            </w:tcBorders>
          </w:tcPr>
          <w:p w:rsidR="001075CA" w:rsidRPr="00D82AD3" w:rsidRDefault="001075CA" w:rsidP="0018382B">
            <w:pPr>
              <w:autoSpaceDE w:val="0"/>
              <w:autoSpaceDN w:val="0"/>
              <w:adjustRightInd w:val="0"/>
              <w:jc w:val="center"/>
              <w:rPr>
                <w:b/>
                <w:bCs/>
                <w:color w:val="000000"/>
              </w:rPr>
            </w:pPr>
            <w:r w:rsidRPr="003A7ED4">
              <w:rPr>
                <w:b/>
                <w:bCs/>
                <w:color w:val="000000"/>
              </w:rPr>
              <w:lastRenderedPageBreak/>
              <w:t>Elevated Height Adjustable Desk Top Stand</w:t>
            </w:r>
          </w:p>
        </w:tc>
        <w:tc>
          <w:tcPr>
            <w:tcW w:w="2478" w:type="dxa"/>
            <w:vMerge w:val="restart"/>
            <w:tcBorders>
              <w:top w:val="single" w:sz="6" w:space="0" w:color="000000"/>
              <w:left w:val="single" w:sz="6" w:space="0" w:color="000000"/>
              <w:right w:val="single" w:sz="6" w:space="0" w:color="000000"/>
            </w:tcBorders>
          </w:tcPr>
          <w:p w:rsidR="001075CA" w:rsidRPr="00431C2B" w:rsidRDefault="001075CA" w:rsidP="001075CA">
            <w:pPr>
              <w:autoSpaceDE w:val="0"/>
              <w:autoSpaceDN w:val="0"/>
              <w:adjustRightInd w:val="0"/>
              <w:rPr>
                <w:color w:val="000000"/>
                <w:sz w:val="22"/>
                <w:szCs w:val="22"/>
              </w:rPr>
            </w:pPr>
            <w:r w:rsidRPr="00431C2B">
              <w:rPr>
                <w:color w:val="000000"/>
                <w:sz w:val="22"/>
                <w:szCs w:val="22"/>
              </w:rPr>
              <w:t>Specifications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1075CA" w:rsidRPr="00042187" w:rsidRDefault="001075CA" w:rsidP="001075CA">
            <w:pPr>
              <w:autoSpaceDE w:val="0"/>
              <w:autoSpaceDN w:val="0"/>
              <w:adjustRightInd w:val="0"/>
              <w:rPr>
                <w:color w:val="000000"/>
                <w:sz w:val="22"/>
                <w:szCs w:val="22"/>
              </w:rPr>
            </w:pPr>
            <w:r w:rsidRPr="00042187">
              <w:rPr>
                <w:color w:val="000000"/>
                <w:sz w:val="22"/>
                <w:szCs w:val="22"/>
              </w:rPr>
              <w:t>Ability to mount Dual Monitors - Monitor size 22" - 27" approx.</w:t>
            </w:r>
          </w:p>
        </w:tc>
        <w:tc>
          <w:tcPr>
            <w:tcW w:w="1109" w:type="dxa"/>
            <w:vMerge w:val="restart"/>
            <w:tcBorders>
              <w:top w:val="single" w:sz="6" w:space="0" w:color="000000"/>
              <w:left w:val="single" w:sz="6" w:space="0" w:color="000000"/>
              <w:right w:val="single" w:sz="6" w:space="0" w:color="000000"/>
            </w:tcBorders>
          </w:tcPr>
          <w:p w:rsidR="001075CA" w:rsidRPr="00D82AD3" w:rsidRDefault="001075CA" w:rsidP="001075CA">
            <w:pPr>
              <w:autoSpaceDE w:val="0"/>
              <w:autoSpaceDN w:val="0"/>
              <w:adjustRightInd w:val="0"/>
              <w:jc w:val="center"/>
              <w:rPr>
                <w:b/>
                <w:color w:val="000000"/>
              </w:rPr>
            </w:pPr>
            <w:r>
              <w:rPr>
                <w:b/>
                <w:color w:val="000000"/>
              </w:rPr>
              <w:t>5</w:t>
            </w:r>
          </w:p>
        </w:tc>
      </w:tr>
      <w:tr w:rsidR="001075CA" w:rsidRPr="00D82AD3" w:rsidTr="002C28CD">
        <w:trPr>
          <w:trHeight w:val="247"/>
        </w:trPr>
        <w:tc>
          <w:tcPr>
            <w:tcW w:w="1380" w:type="dxa"/>
            <w:vMerge/>
            <w:tcBorders>
              <w:left w:val="single" w:sz="6" w:space="0" w:color="000000"/>
              <w:right w:val="single" w:sz="6" w:space="0" w:color="000000"/>
            </w:tcBorders>
          </w:tcPr>
          <w:p w:rsidR="001075CA" w:rsidRPr="00D82AD3" w:rsidRDefault="001075CA" w:rsidP="001075CA">
            <w:pPr>
              <w:autoSpaceDE w:val="0"/>
              <w:autoSpaceDN w:val="0"/>
              <w:adjustRightInd w:val="0"/>
              <w:jc w:val="center"/>
              <w:rPr>
                <w:b/>
                <w:bCs/>
                <w:color w:val="000000"/>
              </w:rPr>
            </w:pPr>
          </w:p>
        </w:tc>
        <w:tc>
          <w:tcPr>
            <w:tcW w:w="2478" w:type="dxa"/>
            <w:vMerge/>
            <w:tcBorders>
              <w:left w:val="single" w:sz="6" w:space="0" w:color="000000"/>
              <w:right w:val="single" w:sz="6" w:space="0" w:color="000000"/>
            </w:tcBorders>
          </w:tcPr>
          <w:p w:rsidR="001075CA" w:rsidRPr="00431C2B" w:rsidRDefault="001075CA" w:rsidP="001075CA">
            <w:pPr>
              <w:autoSpaceDE w:val="0"/>
              <w:autoSpaceDN w:val="0"/>
              <w:adjustRightInd w:val="0"/>
              <w:rPr>
                <w:color w:val="000000"/>
                <w:sz w:val="22"/>
                <w:szCs w:val="22"/>
              </w:rPr>
            </w:pP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1075CA" w:rsidRPr="00042187" w:rsidRDefault="001075CA" w:rsidP="001075CA">
            <w:pPr>
              <w:autoSpaceDE w:val="0"/>
              <w:autoSpaceDN w:val="0"/>
              <w:adjustRightInd w:val="0"/>
              <w:rPr>
                <w:color w:val="000000"/>
                <w:sz w:val="22"/>
                <w:szCs w:val="22"/>
              </w:rPr>
            </w:pPr>
            <w:r w:rsidRPr="00431C2B">
              <w:rPr>
                <w:color w:val="000000"/>
                <w:sz w:val="22"/>
                <w:szCs w:val="22"/>
              </w:rPr>
              <w:t>Height adjustable - 6" - 18" approx.</w:t>
            </w:r>
          </w:p>
        </w:tc>
        <w:tc>
          <w:tcPr>
            <w:tcW w:w="1109" w:type="dxa"/>
            <w:vMerge/>
            <w:tcBorders>
              <w:left w:val="single" w:sz="6" w:space="0" w:color="000000"/>
              <w:right w:val="single" w:sz="6" w:space="0" w:color="000000"/>
            </w:tcBorders>
          </w:tcPr>
          <w:p w:rsidR="001075CA" w:rsidRPr="00D82AD3" w:rsidRDefault="001075CA" w:rsidP="001075CA">
            <w:pPr>
              <w:autoSpaceDE w:val="0"/>
              <w:autoSpaceDN w:val="0"/>
              <w:adjustRightInd w:val="0"/>
              <w:jc w:val="center"/>
              <w:rPr>
                <w:b/>
                <w:color w:val="000000"/>
              </w:rPr>
            </w:pPr>
          </w:p>
        </w:tc>
      </w:tr>
      <w:tr w:rsidR="001075CA" w:rsidRPr="00D82AD3" w:rsidTr="002C28CD">
        <w:trPr>
          <w:trHeight w:val="247"/>
        </w:trPr>
        <w:tc>
          <w:tcPr>
            <w:tcW w:w="1380" w:type="dxa"/>
            <w:vMerge/>
            <w:tcBorders>
              <w:left w:val="single" w:sz="6" w:space="0" w:color="000000"/>
              <w:right w:val="single" w:sz="6" w:space="0" w:color="000000"/>
            </w:tcBorders>
          </w:tcPr>
          <w:p w:rsidR="001075CA" w:rsidRPr="00D82AD3" w:rsidRDefault="001075CA" w:rsidP="001075CA">
            <w:pPr>
              <w:autoSpaceDE w:val="0"/>
              <w:autoSpaceDN w:val="0"/>
              <w:adjustRightInd w:val="0"/>
              <w:jc w:val="center"/>
              <w:rPr>
                <w:b/>
                <w:bCs/>
                <w:color w:val="000000"/>
              </w:rPr>
            </w:pPr>
          </w:p>
        </w:tc>
        <w:tc>
          <w:tcPr>
            <w:tcW w:w="2478" w:type="dxa"/>
            <w:vMerge/>
            <w:tcBorders>
              <w:left w:val="single" w:sz="6" w:space="0" w:color="000000"/>
              <w:bottom w:val="single" w:sz="6" w:space="0" w:color="000000"/>
              <w:right w:val="single" w:sz="6" w:space="0" w:color="000000"/>
            </w:tcBorders>
          </w:tcPr>
          <w:p w:rsidR="001075CA" w:rsidRPr="00431C2B" w:rsidRDefault="001075CA" w:rsidP="001075CA">
            <w:pPr>
              <w:autoSpaceDE w:val="0"/>
              <w:autoSpaceDN w:val="0"/>
              <w:adjustRightInd w:val="0"/>
              <w:rPr>
                <w:color w:val="000000"/>
                <w:sz w:val="22"/>
                <w:szCs w:val="22"/>
              </w:rPr>
            </w:pP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1075CA" w:rsidRPr="00042187" w:rsidRDefault="001075CA" w:rsidP="001075CA">
            <w:pPr>
              <w:autoSpaceDE w:val="0"/>
              <w:autoSpaceDN w:val="0"/>
              <w:adjustRightInd w:val="0"/>
              <w:rPr>
                <w:color w:val="000000"/>
                <w:sz w:val="22"/>
                <w:szCs w:val="22"/>
              </w:rPr>
            </w:pPr>
            <w:r w:rsidRPr="00431C2B">
              <w:rPr>
                <w:color w:val="000000"/>
                <w:sz w:val="22"/>
                <w:szCs w:val="22"/>
              </w:rPr>
              <w:t>Including keyboard tray                         Color-Black</w:t>
            </w:r>
          </w:p>
        </w:tc>
        <w:tc>
          <w:tcPr>
            <w:tcW w:w="1109" w:type="dxa"/>
            <w:vMerge/>
            <w:tcBorders>
              <w:left w:val="single" w:sz="6" w:space="0" w:color="000000"/>
              <w:right w:val="single" w:sz="6" w:space="0" w:color="000000"/>
            </w:tcBorders>
          </w:tcPr>
          <w:p w:rsidR="001075CA" w:rsidRPr="00D82AD3" w:rsidRDefault="001075CA" w:rsidP="001075CA">
            <w:pPr>
              <w:autoSpaceDE w:val="0"/>
              <w:autoSpaceDN w:val="0"/>
              <w:adjustRightInd w:val="0"/>
              <w:jc w:val="center"/>
              <w:rPr>
                <w:b/>
                <w:color w:val="000000"/>
              </w:rPr>
            </w:pPr>
          </w:p>
        </w:tc>
      </w:tr>
      <w:tr w:rsidR="001075CA" w:rsidRPr="00D82AD3" w:rsidTr="002C28CD">
        <w:trPr>
          <w:trHeight w:val="247"/>
        </w:trPr>
        <w:tc>
          <w:tcPr>
            <w:tcW w:w="1380" w:type="dxa"/>
            <w:vMerge/>
            <w:tcBorders>
              <w:left w:val="single" w:sz="6" w:space="0" w:color="000000"/>
              <w:bottom w:val="nil"/>
              <w:right w:val="single" w:sz="6" w:space="0" w:color="000000"/>
            </w:tcBorders>
          </w:tcPr>
          <w:p w:rsidR="001075CA" w:rsidRPr="00D82AD3" w:rsidRDefault="001075CA" w:rsidP="001075CA">
            <w:pPr>
              <w:autoSpaceDE w:val="0"/>
              <w:autoSpaceDN w:val="0"/>
              <w:adjustRightInd w:val="0"/>
              <w:jc w:val="center"/>
              <w:rPr>
                <w:b/>
                <w:bCs/>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1075CA" w:rsidRPr="00431C2B" w:rsidRDefault="001075CA" w:rsidP="001075CA">
            <w:pPr>
              <w:autoSpaceDE w:val="0"/>
              <w:autoSpaceDN w:val="0"/>
              <w:adjustRightInd w:val="0"/>
              <w:rPr>
                <w:color w:val="000000"/>
                <w:sz w:val="22"/>
                <w:szCs w:val="22"/>
              </w:rPr>
            </w:pPr>
            <w:r w:rsidRPr="00431C2B">
              <w:rPr>
                <w:color w:val="000000"/>
                <w:sz w:val="22"/>
                <w:szCs w:val="22"/>
              </w:rPr>
              <w:t>Warranty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1075CA" w:rsidRPr="00431C2B" w:rsidRDefault="001075CA" w:rsidP="001075CA">
            <w:pPr>
              <w:autoSpaceDE w:val="0"/>
              <w:autoSpaceDN w:val="0"/>
              <w:adjustRightInd w:val="0"/>
              <w:rPr>
                <w:color w:val="000000"/>
                <w:sz w:val="22"/>
                <w:szCs w:val="22"/>
              </w:rPr>
            </w:pPr>
            <w:r w:rsidRPr="00431C2B">
              <w:rPr>
                <w:color w:val="000000"/>
                <w:sz w:val="22"/>
                <w:szCs w:val="22"/>
              </w:rPr>
              <w:t>2 Years</w:t>
            </w:r>
          </w:p>
        </w:tc>
        <w:tc>
          <w:tcPr>
            <w:tcW w:w="1109" w:type="dxa"/>
            <w:vMerge/>
            <w:tcBorders>
              <w:left w:val="single" w:sz="6" w:space="0" w:color="000000"/>
              <w:right w:val="single" w:sz="6" w:space="0" w:color="000000"/>
            </w:tcBorders>
          </w:tcPr>
          <w:p w:rsidR="001075CA" w:rsidRPr="00D82AD3" w:rsidRDefault="001075CA" w:rsidP="001075CA">
            <w:pPr>
              <w:autoSpaceDE w:val="0"/>
              <w:autoSpaceDN w:val="0"/>
              <w:adjustRightInd w:val="0"/>
              <w:jc w:val="center"/>
              <w:rPr>
                <w:b/>
                <w:color w:val="000000"/>
              </w:rPr>
            </w:pPr>
          </w:p>
        </w:tc>
      </w:tr>
      <w:tr w:rsidR="003A7ED4" w:rsidRPr="00D82AD3" w:rsidTr="00042187">
        <w:trPr>
          <w:trHeight w:val="247"/>
        </w:trPr>
        <w:tc>
          <w:tcPr>
            <w:tcW w:w="1380" w:type="dxa"/>
            <w:tcBorders>
              <w:top w:val="single" w:sz="6" w:space="0" w:color="000000"/>
              <w:left w:val="single" w:sz="6" w:space="0" w:color="000000"/>
              <w:bottom w:val="nil"/>
              <w:right w:val="single" w:sz="6" w:space="0" w:color="000000"/>
            </w:tcBorders>
          </w:tcPr>
          <w:p w:rsidR="003A7ED4" w:rsidRPr="00D82AD3" w:rsidRDefault="003A7ED4">
            <w:pPr>
              <w:autoSpaceDE w:val="0"/>
              <w:autoSpaceDN w:val="0"/>
              <w:adjustRightInd w:val="0"/>
              <w:jc w:val="center"/>
              <w:rPr>
                <w:b/>
                <w:bCs/>
                <w:color w:val="000000"/>
              </w:rPr>
            </w:pPr>
            <w:r w:rsidRPr="00D82AD3">
              <w:rPr>
                <w:b/>
                <w:bCs/>
                <w:color w:val="000000"/>
              </w:rPr>
              <w:t>Laptops for DCS</w:t>
            </w: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Make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Specify(International Reputed Brand Only)</w:t>
            </w:r>
          </w:p>
        </w:tc>
        <w:tc>
          <w:tcPr>
            <w:tcW w:w="1109" w:type="dxa"/>
            <w:vMerge w:val="restart"/>
            <w:tcBorders>
              <w:top w:val="single" w:sz="6" w:space="0" w:color="000000"/>
              <w:left w:val="single" w:sz="6" w:space="0" w:color="000000"/>
              <w:right w:val="single" w:sz="6" w:space="0" w:color="000000"/>
            </w:tcBorders>
          </w:tcPr>
          <w:p w:rsidR="003A7ED4" w:rsidRPr="00D82AD3" w:rsidRDefault="003A7ED4">
            <w:pPr>
              <w:autoSpaceDE w:val="0"/>
              <w:autoSpaceDN w:val="0"/>
              <w:adjustRightInd w:val="0"/>
              <w:jc w:val="center"/>
              <w:rPr>
                <w:b/>
                <w:color w:val="000000"/>
              </w:rPr>
            </w:pPr>
            <w:r w:rsidRPr="00D82AD3">
              <w:rPr>
                <w:b/>
                <w:color w:val="000000"/>
              </w:rPr>
              <w:t>10</w:t>
            </w:r>
          </w:p>
          <w:p w:rsidR="003A7ED4" w:rsidRPr="00D82AD3" w:rsidRDefault="003A7ED4">
            <w:pPr>
              <w:autoSpaceDE w:val="0"/>
              <w:autoSpaceDN w:val="0"/>
              <w:adjustRightInd w:val="0"/>
              <w:rPr>
                <w:color w:val="000000"/>
              </w:rPr>
            </w:pPr>
            <w:r w:rsidRPr="00D82AD3">
              <w:rPr>
                <w:color w:val="000000"/>
              </w:rPr>
              <w:t xml:space="preserve"> </w:t>
            </w:r>
          </w:p>
          <w:p w:rsidR="003A7ED4" w:rsidRPr="00D82AD3" w:rsidRDefault="003A7ED4">
            <w:pPr>
              <w:autoSpaceDE w:val="0"/>
              <w:autoSpaceDN w:val="0"/>
              <w:adjustRightInd w:val="0"/>
              <w:rPr>
                <w:color w:val="000000"/>
              </w:rPr>
            </w:pPr>
            <w:r w:rsidRPr="00D82AD3">
              <w:rPr>
                <w:color w:val="000000"/>
              </w:rPr>
              <w:t xml:space="preserve"> </w:t>
            </w:r>
          </w:p>
          <w:p w:rsidR="003A7ED4" w:rsidRPr="00D82AD3" w:rsidRDefault="003A7ED4" w:rsidP="007A66CE">
            <w:pPr>
              <w:autoSpaceDE w:val="0"/>
              <w:autoSpaceDN w:val="0"/>
              <w:adjustRightInd w:val="0"/>
              <w:rPr>
                <w:b/>
                <w:color w:val="000000"/>
              </w:rPr>
            </w:pPr>
            <w:r w:rsidRPr="00D82AD3">
              <w:rPr>
                <w:color w:val="000000"/>
              </w:rPr>
              <w:t xml:space="preserve"> </w:t>
            </w: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Model</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Specify</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Country of Origin</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Specify</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Country of  Manufacture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Specify</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Processor</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10th or Higher/Intel i5 or Higher, Quad Core Processor</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SSD Storage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256 GB SSD</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Hard Disk</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1TB 7200rpm SATA</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Memory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12 GB</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Form Factor</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Business Class Laptop</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Optical Drive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Optical (Internal or External)</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Display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15.6-Inch; Anti-glare LED</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Touch Pad</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Multi gesture, two fingers scroll</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Audio</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Specify</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Web Cam</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Integrated HD Webcam</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Built-In-Microphone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Required</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1236"/>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I/O Ports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1x HDMI</w:t>
            </w:r>
          </w:p>
          <w:p w:rsidR="003A7ED4" w:rsidRPr="00042187" w:rsidRDefault="003A7ED4" w:rsidP="00BE0CBD">
            <w:pPr>
              <w:autoSpaceDE w:val="0"/>
              <w:autoSpaceDN w:val="0"/>
              <w:adjustRightInd w:val="0"/>
              <w:rPr>
                <w:color w:val="000000"/>
                <w:sz w:val="22"/>
                <w:szCs w:val="22"/>
              </w:rPr>
            </w:pPr>
            <w:r w:rsidRPr="00042187">
              <w:rPr>
                <w:color w:val="000000"/>
                <w:sz w:val="22"/>
                <w:szCs w:val="22"/>
              </w:rPr>
              <w:t xml:space="preserve"> Ethernet RJ45</w:t>
            </w:r>
          </w:p>
          <w:p w:rsidR="003A7ED4" w:rsidRPr="00042187" w:rsidRDefault="003A7ED4" w:rsidP="00BE0CBD">
            <w:pPr>
              <w:autoSpaceDE w:val="0"/>
              <w:autoSpaceDN w:val="0"/>
              <w:adjustRightInd w:val="0"/>
              <w:rPr>
                <w:color w:val="000000"/>
                <w:sz w:val="22"/>
                <w:szCs w:val="22"/>
              </w:rPr>
            </w:pPr>
            <w:r w:rsidRPr="00042187">
              <w:rPr>
                <w:color w:val="000000"/>
                <w:sz w:val="22"/>
                <w:szCs w:val="22"/>
              </w:rPr>
              <w:t xml:space="preserve"> 3x USB Type A (min. 1 USB 3 port)</w:t>
            </w:r>
          </w:p>
          <w:p w:rsidR="003A7ED4" w:rsidRPr="00042187" w:rsidRDefault="003A7ED4" w:rsidP="00BE0CBD">
            <w:pPr>
              <w:autoSpaceDE w:val="0"/>
              <w:autoSpaceDN w:val="0"/>
              <w:adjustRightInd w:val="0"/>
              <w:rPr>
                <w:color w:val="000000"/>
                <w:sz w:val="22"/>
                <w:szCs w:val="22"/>
              </w:rPr>
            </w:pPr>
          </w:p>
          <w:p w:rsidR="003A7ED4" w:rsidRPr="00042187" w:rsidRDefault="003A7ED4" w:rsidP="00BE0CBD">
            <w:pPr>
              <w:autoSpaceDE w:val="0"/>
              <w:autoSpaceDN w:val="0"/>
              <w:adjustRightInd w:val="0"/>
              <w:rPr>
                <w:color w:val="000000"/>
                <w:sz w:val="22"/>
                <w:szCs w:val="22"/>
              </w:rPr>
            </w:pPr>
            <w:r w:rsidRPr="00042187">
              <w:rPr>
                <w:color w:val="000000"/>
                <w:sz w:val="22"/>
                <w:szCs w:val="22"/>
              </w:rPr>
              <w:t>1x USB Type C (Power)</w:t>
            </w:r>
          </w:p>
          <w:p w:rsidR="003A7ED4" w:rsidRPr="00042187" w:rsidRDefault="003A7ED4" w:rsidP="00BE0CBD">
            <w:pPr>
              <w:autoSpaceDE w:val="0"/>
              <w:autoSpaceDN w:val="0"/>
              <w:adjustRightInd w:val="0"/>
              <w:rPr>
                <w:color w:val="000000"/>
                <w:sz w:val="22"/>
                <w:szCs w:val="22"/>
              </w:rPr>
            </w:pPr>
            <w:r w:rsidRPr="00042187">
              <w:rPr>
                <w:color w:val="000000"/>
                <w:sz w:val="22"/>
                <w:szCs w:val="22"/>
              </w:rPr>
              <w:t xml:space="preserve"> 1x Headset (Headphone&amp; Microphone Combo)</w:t>
            </w:r>
          </w:p>
          <w:p w:rsidR="003A7ED4" w:rsidRPr="00042187" w:rsidRDefault="003A7ED4" w:rsidP="00BE0CBD">
            <w:pPr>
              <w:autoSpaceDE w:val="0"/>
              <w:autoSpaceDN w:val="0"/>
              <w:adjustRightInd w:val="0"/>
              <w:rPr>
                <w:color w:val="000000"/>
                <w:sz w:val="22"/>
                <w:szCs w:val="22"/>
              </w:rPr>
            </w:pPr>
          </w:p>
          <w:p w:rsidR="003A7ED4" w:rsidRPr="00042187" w:rsidRDefault="003A7ED4" w:rsidP="00BE0CBD">
            <w:pPr>
              <w:autoSpaceDE w:val="0"/>
              <w:autoSpaceDN w:val="0"/>
              <w:adjustRightInd w:val="0"/>
              <w:rPr>
                <w:color w:val="000000"/>
                <w:sz w:val="22"/>
                <w:szCs w:val="22"/>
              </w:rPr>
            </w:pP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Wi-Fi</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802.11 Ax Dual-Band, Bluetooth</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494"/>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Battery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 xml:space="preserve">Min. 5 </w:t>
            </w:r>
            <w:proofErr w:type="gramStart"/>
            <w:r w:rsidRPr="00042187">
              <w:rPr>
                <w:color w:val="000000"/>
                <w:sz w:val="22"/>
                <w:szCs w:val="22"/>
              </w:rPr>
              <w:t>hours</w:t>
            </w:r>
            <w:proofErr w:type="gramEnd"/>
            <w:r w:rsidRPr="00042187">
              <w:rPr>
                <w:color w:val="000000"/>
                <w:sz w:val="22"/>
                <w:szCs w:val="22"/>
              </w:rPr>
              <w:t xml:space="preserve"> standby time.</w:t>
            </w:r>
          </w:p>
          <w:p w:rsidR="003A7ED4" w:rsidRPr="00042187" w:rsidRDefault="003A7ED4" w:rsidP="00BE0CBD">
            <w:pPr>
              <w:autoSpaceDE w:val="0"/>
              <w:autoSpaceDN w:val="0"/>
              <w:adjustRightInd w:val="0"/>
              <w:rPr>
                <w:color w:val="000000"/>
                <w:sz w:val="22"/>
                <w:szCs w:val="22"/>
              </w:rPr>
            </w:pPr>
            <w:r w:rsidRPr="00042187">
              <w:rPr>
                <w:color w:val="000000"/>
                <w:sz w:val="22"/>
                <w:szCs w:val="22"/>
              </w:rPr>
              <w:t xml:space="preserve"> Specify (Type/</w:t>
            </w:r>
            <w:proofErr w:type="spellStart"/>
            <w:r w:rsidRPr="00042187">
              <w:rPr>
                <w:color w:val="000000"/>
                <w:sz w:val="22"/>
                <w:szCs w:val="22"/>
              </w:rPr>
              <w:t>mAh</w:t>
            </w:r>
            <w:proofErr w:type="spellEnd"/>
            <w:r w:rsidRPr="00042187">
              <w:rPr>
                <w:color w:val="000000"/>
                <w:sz w:val="22"/>
                <w:szCs w:val="22"/>
              </w:rPr>
              <w:t>/Hours)</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Power Adapter</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C903F3">
            <w:pPr>
              <w:autoSpaceDE w:val="0"/>
              <w:autoSpaceDN w:val="0"/>
              <w:adjustRightInd w:val="0"/>
              <w:rPr>
                <w:color w:val="000000"/>
                <w:sz w:val="22"/>
                <w:szCs w:val="22"/>
              </w:rPr>
            </w:pPr>
            <w:r w:rsidRPr="00042187">
              <w:rPr>
                <w:color w:val="000000"/>
                <w:sz w:val="22"/>
                <w:szCs w:val="22"/>
              </w:rPr>
              <w:t xml:space="preserve">Battery: min 60 </w:t>
            </w:r>
            <w:proofErr w:type="spellStart"/>
            <w:r w:rsidRPr="00042187">
              <w:rPr>
                <w:color w:val="000000"/>
                <w:sz w:val="22"/>
                <w:szCs w:val="22"/>
              </w:rPr>
              <w:t>WHr</w:t>
            </w:r>
            <w:proofErr w:type="spellEnd"/>
            <w:r w:rsidRPr="00042187">
              <w:rPr>
                <w:color w:val="000000"/>
                <w:sz w:val="22"/>
                <w:szCs w:val="22"/>
              </w:rPr>
              <w:t xml:space="preserve">, </w:t>
            </w:r>
          </w:p>
          <w:p w:rsidR="003A7ED4" w:rsidRPr="00042187" w:rsidRDefault="003A7ED4" w:rsidP="00C903F3">
            <w:pPr>
              <w:autoSpaceDE w:val="0"/>
              <w:autoSpaceDN w:val="0"/>
              <w:adjustRightInd w:val="0"/>
              <w:rPr>
                <w:color w:val="000000"/>
                <w:sz w:val="22"/>
                <w:szCs w:val="22"/>
              </w:rPr>
            </w:pPr>
            <w:r w:rsidRPr="00042187">
              <w:rPr>
                <w:color w:val="000000"/>
                <w:sz w:val="22"/>
                <w:szCs w:val="22"/>
              </w:rPr>
              <w:t xml:space="preserve">Power </w:t>
            </w:r>
            <w:proofErr w:type="gramStart"/>
            <w:r w:rsidRPr="00042187">
              <w:rPr>
                <w:color w:val="000000"/>
                <w:sz w:val="22"/>
                <w:szCs w:val="22"/>
              </w:rPr>
              <w:t>adapter :</w:t>
            </w:r>
            <w:proofErr w:type="gramEnd"/>
            <w:r w:rsidRPr="00042187">
              <w:rPr>
                <w:color w:val="000000"/>
                <w:sz w:val="22"/>
                <w:szCs w:val="22"/>
              </w:rPr>
              <w:t xml:space="preserve"> min 130 W AC adapter, USB-C, 240 VAC</w:t>
            </w:r>
          </w:p>
          <w:p w:rsidR="003A7ED4" w:rsidRPr="00042187" w:rsidRDefault="003A7ED4" w:rsidP="00C903F3">
            <w:pPr>
              <w:autoSpaceDE w:val="0"/>
              <w:autoSpaceDN w:val="0"/>
              <w:adjustRightInd w:val="0"/>
              <w:rPr>
                <w:color w:val="000000"/>
                <w:sz w:val="22"/>
                <w:szCs w:val="22"/>
              </w:rPr>
            </w:pPr>
            <w:r w:rsidRPr="00042187">
              <w:rPr>
                <w:color w:val="000000"/>
                <w:sz w:val="22"/>
                <w:szCs w:val="22"/>
              </w:rPr>
              <w:t xml:space="preserve">IEC Type G (BS 1363) – Square Plug </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Operating System</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Genuine Windows 10 Pro (with media Kit)</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1236"/>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Application Software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MS Office 2019 Standard perpetual volume license, registered under Departmental existing VLSC Account</w:t>
            </w:r>
          </w:p>
          <w:p w:rsidR="003A7ED4" w:rsidRPr="00042187" w:rsidRDefault="003A7ED4" w:rsidP="00BE0CBD">
            <w:pPr>
              <w:autoSpaceDE w:val="0"/>
              <w:autoSpaceDN w:val="0"/>
              <w:adjustRightInd w:val="0"/>
              <w:rPr>
                <w:color w:val="000000"/>
                <w:sz w:val="22"/>
                <w:szCs w:val="22"/>
              </w:rPr>
            </w:pPr>
            <w:r w:rsidRPr="00042187">
              <w:rPr>
                <w:color w:val="000000"/>
                <w:sz w:val="22"/>
                <w:szCs w:val="22"/>
              </w:rPr>
              <w:t xml:space="preserve"> MS Office 2019 Home </w:t>
            </w:r>
          </w:p>
          <w:p w:rsidR="003A7ED4" w:rsidRPr="00042187" w:rsidRDefault="003A7ED4" w:rsidP="00BE0CBD">
            <w:pPr>
              <w:autoSpaceDE w:val="0"/>
              <w:autoSpaceDN w:val="0"/>
              <w:adjustRightInd w:val="0"/>
              <w:rPr>
                <w:color w:val="000000"/>
                <w:sz w:val="22"/>
                <w:szCs w:val="22"/>
              </w:rPr>
            </w:pPr>
            <w:r w:rsidRPr="00042187">
              <w:rPr>
                <w:color w:val="000000"/>
                <w:sz w:val="22"/>
                <w:szCs w:val="22"/>
              </w:rPr>
              <w:t>Separately Quote for home and Standard Edition which meets above requirement</w:t>
            </w:r>
          </w:p>
          <w:p w:rsidR="003A7ED4" w:rsidRPr="00042187" w:rsidRDefault="003A7ED4" w:rsidP="00BE0CBD">
            <w:pPr>
              <w:autoSpaceDE w:val="0"/>
              <w:autoSpaceDN w:val="0"/>
              <w:adjustRightInd w:val="0"/>
              <w:rPr>
                <w:color w:val="000000"/>
                <w:sz w:val="22"/>
                <w:szCs w:val="22"/>
              </w:rPr>
            </w:pP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494"/>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Antivirus Software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Kaspersky Internet security for 3 years (key/license should provide separately)</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Manufacture Experience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3 years’ experience of manufacturing bidding brand</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Manufacture Authorization Certificate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Required</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494"/>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Energy Efficiency Certificate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Energy Star/ISO 14001:2015 Standard Required (Document proof required)</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494"/>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Other Accessories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Wireless Mouse; Charging adapter, Drivers Media Kit and relevant accessories</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247"/>
        </w:trPr>
        <w:tc>
          <w:tcPr>
            <w:tcW w:w="1380" w:type="dxa"/>
            <w:tcBorders>
              <w:top w:val="nil"/>
              <w:left w:val="single" w:sz="6" w:space="0" w:color="000000"/>
              <w:bottom w:val="nil"/>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Carrying Case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BE0CBD">
            <w:pPr>
              <w:autoSpaceDE w:val="0"/>
              <w:autoSpaceDN w:val="0"/>
              <w:adjustRightInd w:val="0"/>
              <w:rPr>
                <w:color w:val="000000"/>
                <w:sz w:val="22"/>
                <w:szCs w:val="22"/>
              </w:rPr>
            </w:pPr>
            <w:r w:rsidRPr="00042187">
              <w:rPr>
                <w:color w:val="000000"/>
                <w:sz w:val="22"/>
                <w:szCs w:val="22"/>
              </w:rPr>
              <w:t>Shoulder bag (black)</w:t>
            </w:r>
          </w:p>
        </w:tc>
        <w:tc>
          <w:tcPr>
            <w:tcW w:w="1109" w:type="dxa"/>
            <w:vMerge/>
            <w:tcBorders>
              <w:left w:val="single" w:sz="6" w:space="0" w:color="000000"/>
              <w:right w:val="single" w:sz="6" w:space="0" w:color="000000"/>
            </w:tcBorders>
          </w:tcPr>
          <w:p w:rsidR="003A7ED4" w:rsidRPr="00D82AD3" w:rsidRDefault="003A7ED4" w:rsidP="007A66CE">
            <w:pPr>
              <w:autoSpaceDE w:val="0"/>
              <w:autoSpaceDN w:val="0"/>
              <w:adjustRightInd w:val="0"/>
              <w:rPr>
                <w:color w:val="000000"/>
              </w:rPr>
            </w:pPr>
          </w:p>
        </w:tc>
      </w:tr>
      <w:tr w:rsidR="003A7ED4" w:rsidRPr="00D82AD3" w:rsidTr="00042187">
        <w:trPr>
          <w:trHeight w:val="1389"/>
        </w:trPr>
        <w:tc>
          <w:tcPr>
            <w:tcW w:w="1380" w:type="dxa"/>
            <w:tcBorders>
              <w:top w:val="nil"/>
              <w:left w:val="single" w:sz="6" w:space="0" w:color="000000"/>
              <w:bottom w:val="single" w:sz="6" w:space="0" w:color="000000"/>
              <w:right w:val="single" w:sz="6" w:space="0" w:color="000000"/>
            </w:tcBorders>
          </w:tcPr>
          <w:p w:rsidR="003A7ED4" w:rsidRPr="00D82AD3" w:rsidRDefault="003A7ED4">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3A7ED4" w:rsidRPr="00431C2B" w:rsidRDefault="003A7ED4">
            <w:pPr>
              <w:autoSpaceDE w:val="0"/>
              <w:autoSpaceDN w:val="0"/>
              <w:adjustRightInd w:val="0"/>
              <w:rPr>
                <w:color w:val="000000"/>
                <w:sz w:val="22"/>
                <w:szCs w:val="22"/>
              </w:rPr>
            </w:pPr>
            <w:r w:rsidRPr="00431C2B">
              <w:rPr>
                <w:color w:val="000000"/>
                <w:sz w:val="22"/>
                <w:szCs w:val="22"/>
              </w:rPr>
              <w:t>Warranty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3A7ED4" w:rsidRPr="00042187" w:rsidRDefault="003A7ED4" w:rsidP="00C903F3">
            <w:pPr>
              <w:autoSpaceDE w:val="0"/>
              <w:autoSpaceDN w:val="0"/>
              <w:adjustRightInd w:val="0"/>
              <w:rPr>
                <w:color w:val="000000"/>
                <w:sz w:val="22"/>
                <w:szCs w:val="22"/>
              </w:rPr>
            </w:pPr>
            <w:r w:rsidRPr="00042187">
              <w:rPr>
                <w:color w:val="000000"/>
                <w:sz w:val="22"/>
                <w:szCs w:val="22"/>
              </w:rPr>
              <w:t>3 Years Comprehensive, onsite NBD.</w:t>
            </w:r>
          </w:p>
          <w:p w:rsidR="003A7ED4" w:rsidRPr="00042187" w:rsidRDefault="003A7ED4" w:rsidP="00C903F3">
            <w:pPr>
              <w:autoSpaceDE w:val="0"/>
              <w:autoSpaceDN w:val="0"/>
              <w:adjustRightInd w:val="0"/>
              <w:rPr>
                <w:color w:val="000000"/>
                <w:sz w:val="22"/>
                <w:szCs w:val="22"/>
              </w:rPr>
            </w:pPr>
            <w:r w:rsidRPr="00042187">
              <w:rPr>
                <w:color w:val="000000"/>
                <w:sz w:val="22"/>
                <w:szCs w:val="22"/>
              </w:rPr>
              <w:t>Manufacturer authorized service center facilities should be available in Sri Lanka.</w:t>
            </w:r>
          </w:p>
          <w:p w:rsidR="003A7ED4" w:rsidRPr="00042187" w:rsidRDefault="003A7ED4" w:rsidP="00C903F3">
            <w:pPr>
              <w:autoSpaceDE w:val="0"/>
              <w:autoSpaceDN w:val="0"/>
              <w:adjustRightInd w:val="0"/>
              <w:rPr>
                <w:color w:val="000000"/>
                <w:sz w:val="22"/>
                <w:szCs w:val="22"/>
              </w:rPr>
            </w:pPr>
            <w:r w:rsidRPr="00042187">
              <w:rPr>
                <w:color w:val="000000"/>
                <w:sz w:val="22"/>
                <w:szCs w:val="22"/>
              </w:rPr>
              <w:t>Optional – Accident Damage Protection Cover</w:t>
            </w:r>
          </w:p>
          <w:p w:rsidR="003A7ED4" w:rsidRPr="00042187" w:rsidRDefault="003A7ED4" w:rsidP="00C903F3">
            <w:pPr>
              <w:autoSpaceDE w:val="0"/>
              <w:autoSpaceDN w:val="0"/>
              <w:adjustRightInd w:val="0"/>
              <w:rPr>
                <w:color w:val="000000"/>
                <w:sz w:val="22"/>
                <w:szCs w:val="22"/>
              </w:rPr>
            </w:pPr>
          </w:p>
          <w:p w:rsidR="003A7ED4" w:rsidRPr="00042187" w:rsidRDefault="003A7ED4" w:rsidP="00C903F3">
            <w:pPr>
              <w:autoSpaceDE w:val="0"/>
              <w:autoSpaceDN w:val="0"/>
              <w:adjustRightInd w:val="0"/>
              <w:rPr>
                <w:color w:val="000000"/>
                <w:sz w:val="22"/>
                <w:szCs w:val="22"/>
              </w:rPr>
            </w:pPr>
            <w:r w:rsidRPr="00042187">
              <w:rPr>
                <w:color w:val="000000"/>
                <w:sz w:val="22"/>
                <w:szCs w:val="22"/>
              </w:rPr>
              <w:t>Attach original product documentation / Data Sheet</w:t>
            </w:r>
          </w:p>
          <w:p w:rsidR="003A7ED4" w:rsidRPr="00042187" w:rsidRDefault="003A7ED4" w:rsidP="00C903F3">
            <w:pPr>
              <w:autoSpaceDE w:val="0"/>
              <w:autoSpaceDN w:val="0"/>
              <w:adjustRightInd w:val="0"/>
              <w:rPr>
                <w:color w:val="000000"/>
                <w:sz w:val="22"/>
                <w:szCs w:val="22"/>
              </w:rPr>
            </w:pPr>
            <w:r w:rsidRPr="00042187">
              <w:rPr>
                <w:color w:val="000000"/>
                <w:sz w:val="22"/>
                <w:szCs w:val="22"/>
              </w:rPr>
              <w:t>Provision of international warranty, with warranty claims and services in Colombo, Sri Lanka</w:t>
            </w:r>
          </w:p>
        </w:tc>
        <w:tc>
          <w:tcPr>
            <w:tcW w:w="1109" w:type="dxa"/>
            <w:vMerge/>
            <w:tcBorders>
              <w:left w:val="single" w:sz="6" w:space="0" w:color="000000"/>
              <w:bottom w:val="single" w:sz="6" w:space="0" w:color="000000"/>
              <w:right w:val="single" w:sz="6" w:space="0" w:color="000000"/>
            </w:tcBorders>
          </w:tcPr>
          <w:p w:rsidR="003A7ED4" w:rsidRPr="00D82AD3" w:rsidRDefault="003A7ED4">
            <w:pPr>
              <w:autoSpaceDE w:val="0"/>
              <w:autoSpaceDN w:val="0"/>
              <w:adjustRightInd w:val="0"/>
              <w:rPr>
                <w:color w:val="000000"/>
              </w:rPr>
            </w:pPr>
          </w:p>
        </w:tc>
      </w:tr>
      <w:tr w:rsidR="00B537F1" w:rsidRPr="00D82AD3" w:rsidTr="00042187">
        <w:trPr>
          <w:trHeight w:val="247"/>
        </w:trPr>
        <w:tc>
          <w:tcPr>
            <w:tcW w:w="1380" w:type="dxa"/>
            <w:tcBorders>
              <w:top w:val="single" w:sz="6" w:space="0" w:color="000000"/>
              <w:left w:val="single" w:sz="6" w:space="0" w:color="000000"/>
              <w:bottom w:val="nil"/>
              <w:right w:val="single" w:sz="6" w:space="0" w:color="000000"/>
            </w:tcBorders>
          </w:tcPr>
          <w:p w:rsidR="00B537F1" w:rsidRPr="00D82AD3" w:rsidRDefault="00B537F1">
            <w:pPr>
              <w:autoSpaceDE w:val="0"/>
              <w:autoSpaceDN w:val="0"/>
              <w:adjustRightInd w:val="0"/>
              <w:jc w:val="center"/>
              <w:rPr>
                <w:b/>
                <w:bCs/>
                <w:color w:val="000000"/>
              </w:rPr>
            </w:pPr>
            <w:r w:rsidRPr="00D82AD3">
              <w:rPr>
                <w:b/>
                <w:bCs/>
                <w:color w:val="000000"/>
              </w:rPr>
              <w:t>Cisco Network switches for DCS</w:t>
            </w:r>
          </w:p>
        </w:tc>
        <w:tc>
          <w:tcPr>
            <w:tcW w:w="2478" w:type="dxa"/>
            <w:tcBorders>
              <w:top w:val="single" w:sz="6" w:space="0" w:color="000000"/>
              <w:left w:val="single" w:sz="6" w:space="0" w:color="000000"/>
              <w:bottom w:val="single" w:sz="6" w:space="0" w:color="000000"/>
              <w:right w:val="single" w:sz="6" w:space="0" w:color="000000"/>
            </w:tcBorders>
          </w:tcPr>
          <w:p w:rsidR="00B537F1" w:rsidRPr="00431C2B" w:rsidRDefault="00B537F1">
            <w:pPr>
              <w:autoSpaceDE w:val="0"/>
              <w:autoSpaceDN w:val="0"/>
              <w:adjustRightInd w:val="0"/>
              <w:rPr>
                <w:color w:val="000000"/>
                <w:sz w:val="22"/>
                <w:szCs w:val="22"/>
              </w:rPr>
            </w:pPr>
            <w:r w:rsidRPr="00431C2B">
              <w:rPr>
                <w:color w:val="000000"/>
                <w:sz w:val="22"/>
                <w:szCs w:val="22"/>
              </w:rPr>
              <w:t>Model</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C9200L-24T-4G</w:t>
            </w:r>
          </w:p>
        </w:tc>
        <w:tc>
          <w:tcPr>
            <w:tcW w:w="1109" w:type="dxa"/>
            <w:tcBorders>
              <w:top w:val="single" w:sz="6" w:space="0" w:color="000000"/>
              <w:left w:val="single" w:sz="6" w:space="0" w:color="000000"/>
              <w:bottom w:val="nil"/>
              <w:right w:val="single" w:sz="6" w:space="0" w:color="000000"/>
            </w:tcBorders>
          </w:tcPr>
          <w:p w:rsidR="00B537F1" w:rsidRPr="00D82AD3" w:rsidRDefault="00B537F1">
            <w:pPr>
              <w:autoSpaceDE w:val="0"/>
              <w:autoSpaceDN w:val="0"/>
              <w:adjustRightInd w:val="0"/>
              <w:jc w:val="center"/>
              <w:rPr>
                <w:b/>
                <w:color w:val="000000"/>
              </w:rPr>
            </w:pPr>
            <w:r w:rsidRPr="00D82AD3">
              <w:rPr>
                <w:b/>
                <w:color w:val="000000"/>
              </w:rPr>
              <w:t>2</w:t>
            </w:r>
          </w:p>
        </w:tc>
      </w:tr>
      <w:tr w:rsidR="00B537F1" w:rsidRPr="00D82AD3" w:rsidTr="00042187">
        <w:trPr>
          <w:trHeight w:val="247"/>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431C2B" w:rsidRDefault="00B537F1">
            <w:pPr>
              <w:autoSpaceDE w:val="0"/>
              <w:autoSpaceDN w:val="0"/>
              <w:adjustRightInd w:val="0"/>
              <w:rPr>
                <w:color w:val="000000"/>
                <w:sz w:val="22"/>
                <w:szCs w:val="22"/>
              </w:rPr>
            </w:pPr>
            <w:r w:rsidRPr="00431C2B">
              <w:rPr>
                <w:color w:val="000000"/>
                <w:sz w:val="22"/>
                <w:szCs w:val="22"/>
              </w:rPr>
              <w:t>Downlinks total 10/100/1000 ports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24 ports data</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47"/>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431C2B" w:rsidRDefault="00B537F1">
            <w:pPr>
              <w:autoSpaceDE w:val="0"/>
              <w:autoSpaceDN w:val="0"/>
              <w:adjustRightInd w:val="0"/>
              <w:rPr>
                <w:color w:val="000000"/>
                <w:sz w:val="22"/>
                <w:szCs w:val="22"/>
              </w:rPr>
            </w:pPr>
            <w:r w:rsidRPr="00431C2B">
              <w:rPr>
                <w:color w:val="000000"/>
                <w:sz w:val="22"/>
                <w:szCs w:val="22"/>
              </w:rPr>
              <w:t>Uplink configuration</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4x 1G uplinks</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47"/>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431C2B" w:rsidRDefault="00B537F1">
            <w:pPr>
              <w:autoSpaceDE w:val="0"/>
              <w:autoSpaceDN w:val="0"/>
              <w:adjustRightInd w:val="0"/>
              <w:rPr>
                <w:color w:val="000000"/>
                <w:sz w:val="22"/>
                <w:szCs w:val="22"/>
              </w:rPr>
            </w:pPr>
            <w:r w:rsidRPr="00431C2B">
              <w:rPr>
                <w:color w:val="000000"/>
                <w:sz w:val="22"/>
                <w:szCs w:val="22"/>
              </w:rPr>
              <w:t>Software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Network Essentials</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47"/>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431C2B" w:rsidRDefault="00B537F1">
            <w:pPr>
              <w:autoSpaceDE w:val="0"/>
              <w:autoSpaceDN w:val="0"/>
              <w:adjustRightInd w:val="0"/>
              <w:rPr>
                <w:color w:val="000000"/>
                <w:sz w:val="22"/>
                <w:szCs w:val="22"/>
              </w:rPr>
            </w:pPr>
            <w:r w:rsidRPr="00431C2B">
              <w:rPr>
                <w:color w:val="000000"/>
                <w:sz w:val="22"/>
                <w:szCs w:val="22"/>
              </w:rPr>
              <w:t>Switching capacity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 xml:space="preserve">56 </w:t>
            </w:r>
            <w:proofErr w:type="spellStart"/>
            <w:r w:rsidRPr="00042187">
              <w:rPr>
                <w:color w:val="000000"/>
                <w:sz w:val="22"/>
                <w:szCs w:val="22"/>
              </w:rPr>
              <w:t>Gbps</w:t>
            </w:r>
            <w:proofErr w:type="spellEnd"/>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47"/>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431C2B" w:rsidRDefault="00B537F1">
            <w:pPr>
              <w:autoSpaceDE w:val="0"/>
              <w:autoSpaceDN w:val="0"/>
              <w:adjustRightInd w:val="0"/>
              <w:rPr>
                <w:color w:val="000000"/>
                <w:sz w:val="22"/>
                <w:szCs w:val="22"/>
              </w:rPr>
            </w:pPr>
            <w:r w:rsidRPr="00431C2B">
              <w:rPr>
                <w:color w:val="000000"/>
                <w:sz w:val="22"/>
                <w:szCs w:val="22"/>
              </w:rPr>
              <w:t>DRAM</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2GB</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47"/>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431C2B" w:rsidRDefault="00B537F1">
            <w:pPr>
              <w:autoSpaceDE w:val="0"/>
              <w:autoSpaceDN w:val="0"/>
              <w:adjustRightInd w:val="0"/>
              <w:rPr>
                <w:color w:val="000000"/>
                <w:sz w:val="22"/>
                <w:szCs w:val="22"/>
              </w:rPr>
            </w:pPr>
            <w:r w:rsidRPr="00431C2B">
              <w:rPr>
                <w:color w:val="000000"/>
                <w:sz w:val="22"/>
                <w:szCs w:val="22"/>
              </w:rPr>
              <w:t>Flash</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4GB</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47"/>
        </w:trPr>
        <w:tc>
          <w:tcPr>
            <w:tcW w:w="1380" w:type="dxa"/>
            <w:tcBorders>
              <w:top w:val="nil"/>
              <w:left w:val="single" w:sz="6" w:space="0" w:color="000000"/>
              <w:bottom w:val="single" w:sz="6" w:space="0" w:color="000000"/>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431C2B" w:rsidRDefault="00B537F1">
            <w:pPr>
              <w:autoSpaceDE w:val="0"/>
              <w:autoSpaceDN w:val="0"/>
              <w:adjustRightInd w:val="0"/>
              <w:rPr>
                <w:color w:val="000000"/>
                <w:sz w:val="22"/>
                <w:szCs w:val="22"/>
              </w:rPr>
            </w:pPr>
            <w:r w:rsidRPr="00431C2B">
              <w:rPr>
                <w:color w:val="000000"/>
                <w:sz w:val="22"/>
                <w:szCs w:val="22"/>
              </w:rPr>
              <w:t>Warranty</w:t>
            </w:r>
          </w:p>
        </w:tc>
        <w:tc>
          <w:tcPr>
            <w:tcW w:w="5537" w:type="dxa"/>
            <w:tcBorders>
              <w:top w:val="single" w:sz="6" w:space="0" w:color="000000"/>
              <w:left w:val="single" w:sz="6" w:space="0" w:color="000000"/>
              <w:bottom w:val="single" w:sz="4" w:space="0" w:color="auto"/>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3 years comprehensive</w:t>
            </w:r>
          </w:p>
        </w:tc>
        <w:tc>
          <w:tcPr>
            <w:tcW w:w="1109" w:type="dxa"/>
            <w:tcBorders>
              <w:top w:val="nil"/>
              <w:left w:val="single" w:sz="6" w:space="0" w:color="000000"/>
              <w:bottom w:val="single" w:sz="6" w:space="0" w:color="000000"/>
              <w:right w:val="single" w:sz="6" w:space="0" w:color="000000"/>
            </w:tcBorders>
          </w:tcPr>
          <w:p w:rsidR="00B537F1" w:rsidRPr="00D82AD3" w:rsidRDefault="00B537F1">
            <w:pPr>
              <w:autoSpaceDE w:val="0"/>
              <w:autoSpaceDN w:val="0"/>
              <w:adjustRightInd w:val="0"/>
              <w:jc w:val="right"/>
              <w:rPr>
                <w:color w:val="000000"/>
              </w:rPr>
            </w:pPr>
          </w:p>
        </w:tc>
      </w:tr>
      <w:tr w:rsidR="00176EFD" w:rsidRPr="00D82AD3" w:rsidTr="00431C2B">
        <w:trPr>
          <w:trHeight w:val="480"/>
        </w:trPr>
        <w:tc>
          <w:tcPr>
            <w:tcW w:w="1380" w:type="dxa"/>
            <w:vMerge w:val="restart"/>
            <w:tcBorders>
              <w:top w:val="nil"/>
              <w:left w:val="single" w:sz="6" w:space="0" w:color="000000"/>
              <w:right w:val="single" w:sz="6" w:space="0" w:color="000000"/>
            </w:tcBorders>
          </w:tcPr>
          <w:p w:rsidR="00176EFD" w:rsidRPr="00D82AD3" w:rsidRDefault="00176EFD" w:rsidP="00176EFD">
            <w:pPr>
              <w:autoSpaceDE w:val="0"/>
              <w:autoSpaceDN w:val="0"/>
              <w:adjustRightInd w:val="0"/>
              <w:jc w:val="right"/>
              <w:rPr>
                <w:color w:val="000000"/>
              </w:rPr>
            </w:pPr>
            <w:r w:rsidRPr="009F1C0F">
              <w:rPr>
                <w:b/>
                <w:color w:val="000000"/>
              </w:rPr>
              <w:t>Cisco Meraki Access P</w:t>
            </w:r>
            <w:r>
              <w:rPr>
                <w:b/>
                <w:color w:val="000000"/>
              </w:rPr>
              <w:t>o</w:t>
            </w:r>
            <w:r w:rsidRPr="009F1C0F">
              <w:rPr>
                <w:b/>
                <w:color w:val="000000"/>
              </w:rPr>
              <w:t>int</w:t>
            </w:r>
            <w:r w:rsidR="002C7208">
              <w:rPr>
                <w:b/>
                <w:color w:val="000000"/>
              </w:rPr>
              <w:t xml:space="preserve"> for UNFPA</w:t>
            </w:r>
          </w:p>
        </w:tc>
        <w:tc>
          <w:tcPr>
            <w:tcW w:w="2478" w:type="dxa"/>
            <w:tcBorders>
              <w:top w:val="single" w:sz="6" w:space="0" w:color="000000"/>
              <w:left w:val="single" w:sz="6" w:space="0" w:color="000000"/>
              <w:bottom w:val="single" w:sz="6" w:space="0" w:color="000000"/>
              <w:right w:val="single" w:sz="4" w:space="0" w:color="auto"/>
            </w:tcBorders>
            <w:vAlign w:val="center"/>
          </w:tcPr>
          <w:p w:rsidR="00176EFD" w:rsidRPr="00D82AD3" w:rsidRDefault="00176EFD" w:rsidP="00176EFD">
            <w:pPr>
              <w:autoSpaceDE w:val="0"/>
              <w:autoSpaceDN w:val="0"/>
              <w:adjustRightInd w:val="0"/>
              <w:rPr>
                <w:color w:val="000000"/>
                <w:sz w:val="22"/>
                <w:szCs w:val="22"/>
              </w:rPr>
            </w:pPr>
            <w:r>
              <w:rPr>
                <w:color w:val="000000"/>
                <w:sz w:val="22"/>
                <w:szCs w:val="22"/>
              </w:rPr>
              <w:t>Model</w:t>
            </w: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76EFD" w:rsidRPr="00042187" w:rsidRDefault="00176EFD" w:rsidP="00176EFD">
            <w:pPr>
              <w:autoSpaceDE w:val="0"/>
              <w:autoSpaceDN w:val="0"/>
              <w:adjustRightInd w:val="0"/>
              <w:rPr>
                <w:color w:val="000000"/>
                <w:sz w:val="22"/>
                <w:szCs w:val="22"/>
              </w:rPr>
            </w:pPr>
            <w:r w:rsidRPr="00042187">
              <w:rPr>
                <w:color w:val="000000"/>
                <w:sz w:val="22"/>
                <w:szCs w:val="22"/>
              </w:rPr>
              <w:t>Meraki Access Point – MR33</w:t>
            </w:r>
          </w:p>
        </w:tc>
        <w:tc>
          <w:tcPr>
            <w:tcW w:w="1109" w:type="dxa"/>
            <w:vMerge w:val="restart"/>
            <w:tcBorders>
              <w:top w:val="nil"/>
              <w:left w:val="single" w:sz="4" w:space="0" w:color="auto"/>
              <w:right w:val="single" w:sz="6" w:space="0" w:color="000000"/>
            </w:tcBorders>
          </w:tcPr>
          <w:p w:rsidR="00176EFD" w:rsidRPr="00176EFD" w:rsidRDefault="00176EFD" w:rsidP="00176EFD">
            <w:pPr>
              <w:autoSpaceDE w:val="0"/>
              <w:autoSpaceDN w:val="0"/>
              <w:adjustRightInd w:val="0"/>
              <w:jc w:val="center"/>
              <w:rPr>
                <w:b/>
                <w:color w:val="000000"/>
              </w:rPr>
            </w:pPr>
            <w:r w:rsidRPr="00176EFD">
              <w:rPr>
                <w:b/>
                <w:color w:val="000000"/>
              </w:rPr>
              <w:t>1</w:t>
            </w:r>
          </w:p>
        </w:tc>
      </w:tr>
      <w:tr w:rsidR="00176EFD" w:rsidRPr="00D82AD3" w:rsidTr="00431C2B">
        <w:trPr>
          <w:trHeight w:val="300"/>
        </w:trPr>
        <w:tc>
          <w:tcPr>
            <w:tcW w:w="1380" w:type="dxa"/>
            <w:vMerge/>
            <w:tcBorders>
              <w:left w:val="single" w:sz="6" w:space="0" w:color="000000"/>
              <w:bottom w:val="single" w:sz="6" w:space="0" w:color="000000"/>
              <w:right w:val="single" w:sz="6" w:space="0" w:color="000000"/>
            </w:tcBorders>
          </w:tcPr>
          <w:p w:rsidR="00176EFD" w:rsidRPr="009F1C0F" w:rsidRDefault="00176EFD">
            <w:pPr>
              <w:autoSpaceDE w:val="0"/>
              <w:autoSpaceDN w:val="0"/>
              <w:adjustRightInd w:val="0"/>
              <w:jc w:val="right"/>
              <w:rPr>
                <w:b/>
                <w:color w:val="000000"/>
              </w:rPr>
            </w:pPr>
          </w:p>
        </w:tc>
        <w:tc>
          <w:tcPr>
            <w:tcW w:w="2478" w:type="dxa"/>
            <w:tcBorders>
              <w:top w:val="single" w:sz="6" w:space="0" w:color="000000"/>
              <w:left w:val="single" w:sz="6" w:space="0" w:color="000000"/>
              <w:bottom w:val="single" w:sz="6" w:space="0" w:color="000000"/>
              <w:right w:val="single" w:sz="4" w:space="0" w:color="auto"/>
            </w:tcBorders>
          </w:tcPr>
          <w:p w:rsidR="00176EFD" w:rsidRPr="00431C2B" w:rsidRDefault="00176EFD">
            <w:pPr>
              <w:autoSpaceDE w:val="0"/>
              <w:autoSpaceDN w:val="0"/>
              <w:adjustRightInd w:val="0"/>
              <w:rPr>
                <w:color w:val="000000"/>
                <w:sz w:val="22"/>
                <w:szCs w:val="22"/>
              </w:rPr>
            </w:pPr>
            <w:r w:rsidRPr="00431C2B">
              <w:rPr>
                <w:color w:val="000000"/>
                <w:sz w:val="22"/>
                <w:szCs w:val="22"/>
              </w:rPr>
              <w:t>Warranty</w:t>
            </w:r>
          </w:p>
        </w:tc>
        <w:tc>
          <w:tcPr>
            <w:tcW w:w="5537" w:type="dxa"/>
            <w:tcBorders>
              <w:top w:val="single" w:sz="4" w:space="0" w:color="auto"/>
              <w:left w:val="single" w:sz="4" w:space="0" w:color="auto"/>
              <w:bottom w:val="single" w:sz="4" w:space="0" w:color="auto"/>
              <w:right w:val="single" w:sz="4" w:space="0" w:color="auto"/>
            </w:tcBorders>
            <w:shd w:val="clear" w:color="auto" w:fill="auto"/>
          </w:tcPr>
          <w:p w:rsidR="00176EFD" w:rsidRPr="00042187" w:rsidRDefault="00176EFD" w:rsidP="00BE0CBD">
            <w:pPr>
              <w:autoSpaceDE w:val="0"/>
              <w:autoSpaceDN w:val="0"/>
              <w:adjustRightInd w:val="0"/>
              <w:rPr>
                <w:color w:val="000000"/>
                <w:sz w:val="22"/>
                <w:szCs w:val="22"/>
              </w:rPr>
            </w:pPr>
            <w:r w:rsidRPr="00042187">
              <w:rPr>
                <w:color w:val="000000"/>
                <w:sz w:val="22"/>
                <w:szCs w:val="22"/>
              </w:rPr>
              <w:t>03 years</w:t>
            </w:r>
          </w:p>
        </w:tc>
        <w:tc>
          <w:tcPr>
            <w:tcW w:w="1109" w:type="dxa"/>
            <w:vMerge/>
            <w:tcBorders>
              <w:left w:val="single" w:sz="4" w:space="0" w:color="auto"/>
              <w:bottom w:val="single" w:sz="6" w:space="0" w:color="000000"/>
              <w:right w:val="single" w:sz="6" w:space="0" w:color="000000"/>
            </w:tcBorders>
          </w:tcPr>
          <w:p w:rsidR="00176EFD" w:rsidRPr="00D82AD3" w:rsidRDefault="00176EFD">
            <w:pPr>
              <w:autoSpaceDE w:val="0"/>
              <w:autoSpaceDN w:val="0"/>
              <w:adjustRightInd w:val="0"/>
              <w:jc w:val="right"/>
              <w:rPr>
                <w:color w:val="000000"/>
              </w:rPr>
            </w:pPr>
          </w:p>
        </w:tc>
      </w:tr>
      <w:tr w:rsidR="00B537F1" w:rsidRPr="00D82AD3" w:rsidTr="00431C2B">
        <w:trPr>
          <w:trHeight w:val="336"/>
        </w:trPr>
        <w:tc>
          <w:tcPr>
            <w:tcW w:w="1380" w:type="dxa"/>
            <w:tcBorders>
              <w:top w:val="single" w:sz="6" w:space="0" w:color="000000"/>
              <w:left w:val="single" w:sz="6" w:space="0" w:color="000000"/>
              <w:bottom w:val="nil"/>
              <w:right w:val="single" w:sz="6" w:space="0" w:color="000000"/>
            </w:tcBorders>
          </w:tcPr>
          <w:p w:rsidR="00B537F1" w:rsidRPr="00D82AD3" w:rsidRDefault="00B537F1">
            <w:pPr>
              <w:autoSpaceDE w:val="0"/>
              <w:autoSpaceDN w:val="0"/>
              <w:adjustRightInd w:val="0"/>
              <w:jc w:val="center"/>
              <w:rPr>
                <w:b/>
                <w:bCs/>
                <w:color w:val="000000"/>
              </w:rPr>
            </w:pPr>
            <w:r w:rsidRPr="00D82AD3">
              <w:rPr>
                <w:b/>
                <w:bCs/>
                <w:color w:val="000000"/>
              </w:rPr>
              <w:t xml:space="preserve">Windows Server </w:t>
            </w:r>
            <w:r w:rsidR="00176EFD" w:rsidRPr="00D82AD3">
              <w:rPr>
                <w:b/>
                <w:bCs/>
                <w:color w:val="000000"/>
              </w:rPr>
              <w:t>License</w:t>
            </w:r>
            <w:r w:rsidRPr="00D82AD3">
              <w:rPr>
                <w:b/>
                <w:bCs/>
                <w:color w:val="000000"/>
              </w:rPr>
              <w:t xml:space="preserve"> for DCS</w:t>
            </w: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Server Edition</w:t>
            </w:r>
          </w:p>
        </w:tc>
        <w:tc>
          <w:tcPr>
            <w:tcW w:w="5537" w:type="dxa"/>
            <w:tcBorders>
              <w:top w:val="single" w:sz="4" w:space="0" w:color="auto"/>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Windows Server 2022 Standers Edition</w:t>
            </w:r>
          </w:p>
        </w:tc>
        <w:tc>
          <w:tcPr>
            <w:tcW w:w="1109" w:type="dxa"/>
            <w:tcBorders>
              <w:top w:val="single" w:sz="6" w:space="0" w:color="000000"/>
              <w:left w:val="single" w:sz="6" w:space="0" w:color="000000"/>
              <w:bottom w:val="nil"/>
              <w:right w:val="single" w:sz="6" w:space="0" w:color="000000"/>
            </w:tcBorders>
          </w:tcPr>
          <w:p w:rsidR="00B537F1" w:rsidRPr="00D82AD3" w:rsidRDefault="00B537F1">
            <w:pPr>
              <w:autoSpaceDE w:val="0"/>
              <w:autoSpaceDN w:val="0"/>
              <w:adjustRightInd w:val="0"/>
              <w:jc w:val="center"/>
              <w:rPr>
                <w:color w:val="000000"/>
              </w:rPr>
            </w:pPr>
            <w:r w:rsidRPr="00176EFD">
              <w:rPr>
                <w:b/>
                <w:color w:val="000000"/>
              </w:rPr>
              <w:t>2</w:t>
            </w: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CAL</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10 CAL</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No. of Cores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16 cores</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VLSC account/email</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noc.dcs@statistics.gov.lk</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Media / Key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Through VLSC</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Licensing Details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64 bits</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single" w:sz="6" w:space="0" w:color="000000"/>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License Type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Core based</w:t>
            </w:r>
          </w:p>
        </w:tc>
        <w:tc>
          <w:tcPr>
            <w:tcW w:w="1109" w:type="dxa"/>
            <w:tcBorders>
              <w:top w:val="nil"/>
              <w:left w:val="single" w:sz="6" w:space="0" w:color="000000"/>
              <w:bottom w:val="single" w:sz="6" w:space="0" w:color="000000"/>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372"/>
        </w:trPr>
        <w:tc>
          <w:tcPr>
            <w:tcW w:w="1380" w:type="dxa"/>
            <w:tcBorders>
              <w:top w:val="single" w:sz="6" w:space="0" w:color="000000"/>
              <w:left w:val="single" w:sz="6" w:space="0" w:color="000000"/>
              <w:bottom w:val="nil"/>
              <w:right w:val="single" w:sz="6" w:space="0" w:color="000000"/>
            </w:tcBorders>
          </w:tcPr>
          <w:p w:rsidR="00B537F1" w:rsidRPr="00D82AD3" w:rsidRDefault="00B537F1">
            <w:pPr>
              <w:autoSpaceDE w:val="0"/>
              <w:autoSpaceDN w:val="0"/>
              <w:adjustRightInd w:val="0"/>
              <w:jc w:val="center"/>
              <w:rPr>
                <w:b/>
                <w:bCs/>
                <w:color w:val="000000"/>
              </w:rPr>
            </w:pPr>
            <w:r w:rsidRPr="00D82AD3">
              <w:rPr>
                <w:b/>
                <w:bCs/>
                <w:color w:val="000000"/>
              </w:rPr>
              <w:t>Multimedia projectors for DCS</w:t>
            </w: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Technology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Digital Light Processing (DLP)</w:t>
            </w:r>
          </w:p>
        </w:tc>
        <w:tc>
          <w:tcPr>
            <w:tcW w:w="1109" w:type="dxa"/>
            <w:tcBorders>
              <w:top w:val="single" w:sz="6" w:space="0" w:color="000000"/>
              <w:left w:val="single" w:sz="6" w:space="0" w:color="000000"/>
              <w:bottom w:val="nil"/>
              <w:right w:val="single" w:sz="6" w:space="0" w:color="000000"/>
            </w:tcBorders>
          </w:tcPr>
          <w:p w:rsidR="00B537F1" w:rsidRPr="00D82AD3" w:rsidRDefault="00B537F1">
            <w:pPr>
              <w:autoSpaceDE w:val="0"/>
              <w:autoSpaceDN w:val="0"/>
              <w:adjustRightInd w:val="0"/>
              <w:jc w:val="center"/>
              <w:rPr>
                <w:b/>
                <w:color w:val="000000"/>
              </w:rPr>
            </w:pPr>
            <w:r w:rsidRPr="00D82AD3">
              <w:rPr>
                <w:b/>
                <w:color w:val="000000"/>
              </w:rPr>
              <w:t>8</w:t>
            </w: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Dark Chip Generation</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3 (DC-3)</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Native Resolution:</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1024x768</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Brightness:</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3800 ANSI Lumens</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Contrast Ratio support</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20000:1</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Display Color:</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1 Billion Colors</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Light Source: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Lamp</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Light source life Normal mode: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4800 hour</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Light source life- Economy mode: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14000 hour</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Lamp Watt:</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200W (Maximum)</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Projection Offset:</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specify</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Throw Ratio:</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2</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Image size: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35" -250"</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Throw Distance: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specify at 100"</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Keystone: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±30° (Vertical)</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Resolution Support:</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proofErr w:type="spellStart"/>
            <w:r w:rsidRPr="00042187">
              <w:rPr>
                <w:color w:val="000000"/>
                <w:sz w:val="22"/>
                <w:szCs w:val="22"/>
              </w:rPr>
              <w:t>FullHD</w:t>
            </w:r>
            <w:proofErr w:type="spellEnd"/>
            <w:r w:rsidRPr="00042187">
              <w:rPr>
                <w:color w:val="000000"/>
                <w:sz w:val="22"/>
                <w:szCs w:val="22"/>
              </w:rPr>
              <w:t>(1920 x 1080)</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HDTV Compatibility: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required</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Video Compatibility: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NTSC, PAL, SECAM</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VGA</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2</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Video</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1</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Audio In (3.5mm)</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1</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HDMI</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1</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VGA</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1</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Audio out (3.5mm)</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1</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Speaker</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required</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Power Supply Voltage: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200-230V, 50/60Hz AC</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power saving mode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support</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nil"/>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Power Consumption:</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Normal: 280W (</w:t>
            </w:r>
            <w:proofErr w:type="spellStart"/>
            <w:r w:rsidRPr="00042187">
              <w:rPr>
                <w:color w:val="000000"/>
                <w:sz w:val="22"/>
                <w:szCs w:val="22"/>
              </w:rPr>
              <w:t>Maximumm</w:t>
            </w:r>
            <w:proofErr w:type="spellEnd"/>
            <w:r w:rsidRPr="00042187">
              <w:rPr>
                <w:color w:val="000000"/>
                <w:sz w:val="22"/>
                <w:szCs w:val="22"/>
              </w:rPr>
              <w:t>)</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nil"/>
              <w:left w:val="single" w:sz="6" w:space="0" w:color="000000"/>
              <w:bottom w:val="single" w:sz="6" w:space="0" w:color="000000"/>
              <w:right w:val="single" w:sz="6" w:space="0" w:color="000000"/>
            </w:tcBorders>
          </w:tcPr>
          <w:p w:rsidR="00B537F1" w:rsidRPr="00431C2B" w:rsidRDefault="00B537F1" w:rsidP="00431C2B">
            <w:pPr>
              <w:autoSpaceDE w:val="0"/>
              <w:autoSpaceDN w:val="0"/>
              <w:adjustRightInd w:val="0"/>
              <w:rPr>
                <w:color w:val="000000"/>
                <w:sz w:val="22"/>
                <w:szCs w:val="22"/>
              </w:rPr>
            </w:pP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431C2B">
            <w:pPr>
              <w:autoSpaceDE w:val="0"/>
              <w:autoSpaceDN w:val="0"/>
              <w:adjustRightInd w:val="0"/>
              <w:rPr>
                <w:color w:val="000000"/>
                <w:sz w:val="22"/>
                <w:szCs w:val="22"/>
              </w:rPr>
            </w:pPr>
            <w:r w:rsidRPr="00042187">
              <w:rPr>
                <w:color w:val="000000"/>
                <w:sz w:val="22"/>
                <w:szCs w:val="22"/>
              </w:rPr>
              <w:t>Standby: &lt;1W (</w:t>
            </w:r>
            <w:proofErr w:type="spellStart"/>
            <w:r w:rsidRPr="00042187">
              <w:rPr>
                <w:color w:val="000000"/>
                <w:sz w:val="22"/>
                <w:szCs w:val="22"/>
              </w:rPr>
              <w:t>Maximmum</w:t>
            </w:r>
            <w:proofErr w:type="spellEnd"/>
            <w:r w:rsidRPr="00042187">
              <w:rPr>
                <w:color w:val="000000"/>
                <w:sz w:val="22"/>
                <w:szCs w:val="22"/>
              </w:rPr>
              <w:t>)</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Operating Temperature: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18~38℃</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Language: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English</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Enhanced Presentation Support</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Specify</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Power Cord:</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C903F3" w:rsidP="00BE0CBD">
            <w:pPr>
              <w:autoSpaceDE w:val="0"/>
              <w:autoSpaceDN w:val="0"/>
              <w:adjustRightInd w:val="0"/>
              <w:rPr>
                <w:color w:val="000000"/>
                <w:sz w:val="22"/>
                <w:szCs w:val="22"/>
              </w:rPr>
            </w:pPr>
            <w:r w:rsidRPr="00042187">
              <w:rPr>
                <w:color w:val="000000"/>
                <w:sz w:val="22"/>
                <w:szCs w:val="22"/>
              </w:rPr>
              <w:t>IEC Type G (BS 1363) – Square Plug</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VGA cable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(min 3 meter length) 1</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HDMI Cable</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(min 3 meter length) 1</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Remote Control:</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Required</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pPr>
              <w:autoSpaceDE w:val="0"/>
              <w:autoSpaceDN w:val="0"/>
              <w:adjustRightInd w:val="0"/>
              <w:rPr>
                <w:color w:val="000000"/>
                <w:sz w:val="22"/>
                <w:szCs w:val="22"/>
              </w:rPr>
            </w:pPr>
            <w:r w:rsidRPr="00D82AD3">
              <w:rPr>
                <w:color w:val="000000"/>
                <w:sz w:val="22"/>
                <w:szCs w:val="22"/>
              </w:rPr>
              <w:t>Manual/Installation CD</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Required</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C903F3">
            <w:pPr>
              <w:autoSpaceDE w:val="0"/>
              <w:autoSpaceDN w:val="0"/>
              <w:adjustRightInd w:val="0"/>
              <w:rPr>
                <w:color w:val="000000"/>
                <w:sz w:val="22"/>
                <w:szCs w:val="22"/>
              </w:rPr>
            </w:pPr>
            <w:r w:rsidRPr="00D82AD3">
              <w:rPr>
                <w:color w:val="000000"/>
                <w:sz w:val="22"/>
                <w:szCs w:val="22"/>
              </w:rPr>
              <w:t>Warranty</w:t>
            </w: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BE0CBD">
            <w:pPr>
              <w:autoSpaceDE w:val="0"/>
              <w:autoSpaceDN w:val="0"/>
              <w:adjustRightInd w:val="0"/>
              <w:rPr>
                <w:color w:val="000000"/>
                <w:sz w:val="22"/>
                <w:szCs w:val="22"/>
              </w:rPr>
            </w:pPr>
            <w:r w:rsidRPr="00042187">
              <w:rPr>
                <w:color w:val="000000"/>
                <w:sz w:val="22"/>
                <w:szCs w:val="22"/>
              </w:rPr>
              <w:t xml:space="preserve">3 years </w:t>
            </w:r>
            <w:r w:rsidR="00C903F3" w:rsidRPr="00042187">
              <w:rPr>
                <w:color w:val="000000"/>
                <w:sz w:val="22"/>
                <w:szCs w:val="22"/>
              </w:rPr>
              <w:t>Comprehensive</w:t>
            </w:r>
            <w:r w:rsidRPr="00042187">
              <w:rPr>
                <w:color w:val="000000"/>
                <w:sz w:val="22"/>
                <w:szCs w:val="22"/>
              </w:rPr>
              <w:t xml:space="preserve"> for projector</w:t>
            </w:r>
          </w:p>
        </w:tc>
        <w:tc>
          <w:tcPr>
            <w:tcW w:w="1109" w:type="dxa"/>
            <w:tcBorders>
              <w:top w:val="nil"/>
              <w:left w:val="single" w:sz="6" w:space="0" w:color="000000"/>
              <w:bottom w:val="nil"/>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042187">
        <w:trPr>
          <w:trHeight w:val="290"/>
        </w:trPr>
        <w:tc>
          <w:tcPr>
            <w:tcW w:w="1380" w:type="dxa"/>
            <w:tcBorders>
              <w:top w:val="nil"/>
              <w:left w:val="single" w:sz="6" w:space="0" w:color="000000"/>
              <w:bottom w:val="single" w:sz="6" w:space="0" w:color="000000"/>
              <w:right w:val="single" w:sz="6" w:space="0" w:color="000000"/>
            </w:tcBorders>
          </w:tcPr>
          <w:p w:rsidR="00B537F1" w:rsidRPr="00D82AD3" w:rsidRDefault="00B537F1">
            <w:pPr>
              <w:autoSpaceDE w:val="0"/>
              <w:autoSpaceDN w:val="0"/>
              <w:adjustRightInd w:val="0"/>
              <w:jc w:val="right"/>
              <w:rPr>
                <w:color w:val="000000"/>
              </w:rPr>
            </w:pPr>
          </w:p>
        </w:tc>
        <w:tc>
          <w:tcPr>
            <w:tcW w:w="2478" w:type="dxa"/>
            <w:tcBorders>
              <w:top w:val="single" w:sz="6" w:space="0" w:color="000000"/>
              <w:left w:val="single" w:sz="6" w:space="0" w:color="000000"/>
              <w:bottom w:val="single" w:sz="6" w:space="0" w:color="000000"/>
              <w:right w:val="single" w:sz="6" w:space="0" w:color="000000"/>
            </w:tcBorders>
          </w:tcPr>
          <w:p w:rsidR="00B537F1" w:rsidRPr="00D82AD3" w:rsidRDefault="00B537F1" w:rsidP="00431C2B">
            <w:pPr>
              <w:autoSpaceDE w:val="0"/>
              <w:autoSpaceDN w:val="0"/>
              <w:adjustRightInd w:val="0"/>
              <w:rPr>
                <w:color w:val="000000"/>
                <w:sz w:val="22"/>
                <w:szCs w:val="22"/>
              </w:rPr>
            </w:pPr>
          </w:p>
        </w:tc>
        <w:tc>
          <w:tcPr>
            <w:tcW w:w="5537" w:type="dxa"/>
            <w:tcBorders>
              <w:top w:val="single" w:sz="6" w:space="0" w:color="000000"/>
              <w:left w:val="single" w:sz="6" w:space="0" w:color="000000"/>
              <w:bottom w:val="single" w:sz="6" w:space="0" w:color="000000"/>
              <w:right w:val="single" w:sz="6" w:space="0" w:color="000000"/>
            </w:tcBorders>
            <w:shd w:val="clear" w:color="auto" w:fill="auto"/>
          </w:tcPr>
          <w:p w:rsidR="00B537F1" w:rsidRPr="00042187" w:rsidRDefault="00B537F1" w:rsidP="00431C2B">
            <w:pPr>
              <w:autoSpaceDE w:val="0"/>
              <w:autoSpaceDN w:val="0"/>
              <w:adjustRightInd w:val="0"/>
              <w:rPr>
                <w:color w:val="000000"/>
                <w:sz w:val="22"/>
                <w:szCs w:val="22"/>
              </w:rPr>
            </w:pPr>
            <w:r w:rsidRPr="00042187">
              <w:rPr>
                <w:color w:val="000000"/>
                <w:sz w:val="22"/>
                <w:szCs w:val="22"/>
              </w:rPr>
              <w:t xml:space="preserve">2000 </w:t>
            </w:r>
            <w:proofErr w:type="spellStart"/>
            <w:r w:rsidRPr="00042187">
              <w:rPr>
                <w:color w:val="000000"/>
                <w:sz w:val="22"/>
                <w:szCs w:val="22"/>
              </w:rPr>
              <w:t>hrs</w:t>
            </w:r>
            <w:proofErr w:type="spellEnd"/>
            <w:r w:rsidRPr="00042187">
              <w:rPr>
                <w:color w:val="000000"/>
                <w:sz w:val="22"/>
                <w:szCs w:val="22"/>
              </w:rPr>
              <w:t xml:space="preserve"> for lamp</w:t>
            </w:r>
          </w:p>
        </w:tc>
        <w:tc>
          <w:tcPr>
            <w:tcW w:w="1109" w:type="dxa"/>
            <w:tcBorders>
              <w:top w:val="nil"/>
              <w:left w:val="single" w:sz="6" w:space="0" w:color="000000"/>
              <w:bottom w:val="single" w:sz="6" w:space="0" w:color="000000"/>
              <w:right w:val="single" w:sz="6" w:space="0" w:color="000000"/>
            </w:tcBorders>
          </w:tcPr>
          <w:p w:rsidR="00B537F1" w:rsidRPr="00D82AD3" w:rsidRDefault="00B537F1">
            <w:pPr>
              <w:autoSpaceDE w:val="0"/>
              <w:autoSpaceDN w:val="0"/>
              <w:adjustRightInd w:val="0"/>
              <w:jc w:val="right"/>
              <w:rPr>
                <w:color w:val="000000"/>
              </w:rPr>
            </w:pPr>
          </w:p>
        </w:tc>
      </w:tr>
      <w:tr w:rsidR="00B537F1" w:rsidRPr="00D82AD3" w:rsidTr="00431C2B">
        <w:trPr>
          <w:trHeight w:val="247"/>
        </w:trPr>
        <w:tc>
          <w:tcPr>
            <w:tcW w:w="1380" w:type="dxa"/>
            <w:tcBorders>
              <w:top w:val="nil"/>
              <w:left w:val="nil"/>
              <w:bottom w:val="nil"/>
              <w:right w:val="nil"/>
            </w:tcBorders>
          </w:tcPr>
          <w:p w:rsidR="00B537F1" w:rsidRPr="00D82AD3" w:rsidRDefault="00B537F1">
            <w:pPr>
              <w:autoSpaceDE w:val="0"/>
              <w:autoSpaceDN w:val="0"/>
              <w:adjustRightInd w:val="0"/>
              <w:jc w:val="center"/>
              <w:rPr>
                <w:b/>
                <w:bCs/>
                <w:color w:val="000000"/>
              </w:rPr>
            </w:pPr>
          </w:p>
        </w:tc>
        <w:tc>
          <w:tcPr>
            <w:tcW w:w="2478" w:type="dxa"/>
            <w:tcBorders>
              <w:top w:val="nil"/>
              <w:left w:val="nil"/>
              <w:bottom w:val="nil"/>
              <w:right w:val="nil"/>
            </w:tcBorders>
          </w:tcPr>
          <w:p w:rsidR="00B537F1" w:rsidRPr="00D82AD3" w:rsidRDefault="00B537F1">
            <w:pPr>
              <w:autoSpaceDE w:val="0"/>
              <w:autoSpaceDN w:val="0"/>
              <w:adjustRightInd w:val="0"/>
              <w:jc w:val="right"/>
              <w:rPr>
                <w:color w:val="000000"/>
              </w:rPr>
            </w:pPr>
          </w:p>
        </w:tc>
        <w:tc>
          <w:tcPr>
            <w:tcW w:w="5537" w:type="dxa"/>
            <w:tcBorders>
              <w:top w:val="nil"/>
              <w:left w:val="nil"/>
              <w:bottom w:val="nil"/>
              <w:right w:val="nil"/>
            </w:tcBorders>
          </w:tcPr>
          <w:p w:rsidR="00B537F1" w:rsidRPr="00D82AD3" w:rsidRDefault="00B537F1" w:rsidP="00BE0CBD">
            <w:pPr>
              <w:autoSpaceDE w:val="0"/>
              <w:autoSpaceDN w:val="0"/>
              <w:adjustRightInd w:val="0"/>
              <w:rPr>
                <w:color w:val="000000"/>
              </w:rPr>
            </w:pPr>
          </w:p>
        </w:tc>
        <w:tc>
          <w:tcPr>
            <w:tcW w:w="1109" w:type="dxa"/>
            <w:tcBorders>
              <w:top w:val="nil"/>
              <w:left w:val="nil"/>
              <w:bottom w:val="nil"/>
              <w:right w:val="nil"/>
            </w:tcBorders>
          </w:tcPr>
          <w:p w:rsidR="00B537F1" w:rsidRPr="00D82AD3" w:rsidRDefault="00B537F1">
            <w:pPr>
              <w:autoSpaceDE w:val="0"/>
              <w:autoSpaceDN w:val="0"/>
              <w:adjustRightInd w:val="0"/>
              <w:jc w:val="center"/>
              <w:rPr>
                <w:color w:val="000000"/>
              </w:rPr>
            </w:pPr>
          </w:p>
        </w:tc>
      </w:tr>
    </w:tbl>
    <w:p w:rsidR="00B537F1" w:rsidRPr="00D82AD3" w:rsidRDefault="00B537F1" w:rsidP="00CB24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pPr>
      <w:bookmarkStart w:id="0" w:name="_GoBack"/>
      <w:bookmarkEnd w:id="0"/>
    </w:p>
    <w:p w:rsidR="00CE281C" w:rsidRPr="00D82AD3" w:rsidRDefault="00CE281C" w:rsidP="00CE281C">
      <w:pPr>
        <w:numPr>
          <w:ilvl w:val="0"/>
          <w:numId w:val="3"/>
        </w:numPr>
        <w:pBdr>
          <w:top w:val="nil"/>
          <w:left w:val="nil"/>
          <w:bottom w:val="nil"/>
          <w:right w:val="nil"/>
          <w:between w:val="nil"/>
        </w:pBdr>
        <w:jc w:val="both"/>
        <w:rPr>
          <w:rFonts w:eastAsia="Calibri"/>
          <w:b/>
          <w:color w:val="000000"/>
          <w:sz w:val="22"/>
          <w:szCs w:val="22"/>
        </w:rPr>
      </w:pPr>
      <w:r w:rsidRPr="00D82AD3">
        <w:rPr>
          <w:rFonts w:eastAsia="Calibri"/>
          <w:b/>
          <w:color w:val="000000"/>
          <w:sz w:val="22"/>
          <w:szCs w:val="22"/>
        </w:rPr>
        <w:t>About UNFPA</w:t>
      </w:r>
    </w:p>
    <w:p w:rsidR="00CE281C" w:rsidRPr="00D82AD3" w:rsidRDefault="00CE281C" w:rsidP="00CE28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rPr>
      </w:pPr>
    </w:p>
    <w:p w:rsidR="00CE281C" w:rsidRPr="00D82AD3" w:rsidRDefault="00CE281C" w:rsidP="00CE28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rPr>
      </w:pPr>
      <w:r w:rsidRPr="00D82AD3">
        <w:rPr>
          <w:rFonts w:eastAsia="Calibri"/>
          <w:color w:val="000000"/>
          <w:sz w:val="22"/>
          <w:szCs w:val="22"/>
        </w:rPr>
        <w:t xml:space="preserve">UNFPA, the United Nations Population Fund (UNFPA), is an international development agency that </w:t>
      </w:r>
      <w:r w:rsidRPr="00D82AD3">
        <w:rPr>
          <w:rFonts w:eastAsia="Calibri"/>
          <w:color w:val="000000"/>
          <w:sz w:val="22"/>
          <w:szCs w:val="22"/>
          <w:highlight w:val="white"/>
        </w:rPr>
        <w:t>works to deliver a world where every pregnancy is wanted, every childbirth is safe and every young person’s potential is fulfilled.</w:t>
      </w:r>
      <w:r w:rsidRPr="00D82AD3">
        <w:rPr>
          <w:rFonts w:eastAsia="Calibri"/>
          <w:color w:val="000000"/>
          <w:sz w:val="22"/>
          <w:szCs w:val="22"/>
        </w:rPr>
        <w:t xml:space="preserve">   </w:t>
      </w:r>
    </w:p>
    <w:p w:rsidR="00CE281C" w:rsidRPr="00D82AD3" w:rsidRDefault="00CE281C" w:rsidP="00CE28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rPr>
      </w:pPr>
    </w:p>
    <w:p w:rsidR="00CE281C" w:rsidRPr="00D82AD3" w:rsidRDefault="00CE281C" w:rsidP="00CE28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70C0"/>
          <w:sz w:val="22"/>
          <w:szCs w:val="22"/>
          <w:u w:val="single"/>
        </w:rPr>
      </w:pPr>
      <w:r w:rsidRPr="00D82AD3">
        <w:rPr>
          <w:rFonts w:eastAsia="Calibri"/>
          <w:color w:val="000000"/>
          <w:sz w:val="22"/>
          <w:szCs w:val="22"/>
        </w:rPr>
        <w:t>UNFPA is the lead UN agency th</w:t>
      </w:r>
      <w:r w:rsidRPr="00D82AD3">
        <w:rPr>
          <w:rFonts w:eastAsia="Calibri"/>
          <w:color w:val="000000"/>
          <w:sz w:val="22"/>
          <w:szCs w:val="22"/>
          <w:highlight w:val="white"/>
        </w:rPr>
        <w:t>at expands the possibilities for women and young people to lead healthy sexual and reproductive lives.</w:t>
      </w:r>
      <w:r w:rsidRPr="00D82AD3">
        <w:rPr>
          <w:rFonts w:eastAsia="Calibri"/>
          <w:color w:val="000000"/>
          <w:sz w:val="22"/>
          <w:szCs w:val="22"/>
        </w:rPr>
        <w:t xml:space="preserve"> To read more about UNFPA, please go to: </w:t>
      </w:r>
      <w:hyperlink r:id="rId8">
        <w:r w:rsidRPr="00D82AD3">
          <w:rPr>
            <w:rFonts w:eastAsia="Calibri"/>
            <w:color w:val="0070C0"/>
            <w:sz w:val="22"/>
            <w:szCs w:val="22"/>
            <w:u w:val="single"/>
          </w:rPr>
          <w:t>UNFPA about us</w:t>
        </w:r>
      </w:hyperlink>
      <w:r w:rsidR="00C75C53" w:rsidRPr="00D82AD3">
        <w:rPr>
          <w:rFonts w:eastAsia="Calibri"/>
          <w:color w:val="0070C0"/>
          <w:sz w:val="22"/>
          <w:szCs w:val="22"/>
          <w:u w:val="single"/>
        </w:rPr>
        <w:t xml:space="preserve"> </w:t>
      </w:r>
    </w:p>
    <w:p w:rsidR="00C75C53" w:rsidRPr="00D82AD3" w:rsidRDefault="00C75C53" w:rsidP="00CE28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rPr>
      </w:pPr>
    </w:p>
    <w:p w:rsidR="00CE281C" w:rsidRPr="00D82AD3" w:rsidRDefault="00CE281C" w:rsidP="00CE281C">
      <w:pPr>
        <w:numPr>
          <w:ilvl w:val="0"/>
          <w:numId w:val="3"/>
        </w:numPr>
        <w:pBdr>
          <w:top w:val="nil"/>
          <w:left w:val="nil"/>
          <w:bottom w:val="nil"/>
          <w:right w:val="nil"/>
          <w:between w:val="nil"/>
        </w:pBdr>
        <w:jc w:val="both"/>
        <w:rPr>
          <w:rFonts w:eastAsia="Calibri"/>
          <w:b/>
          <w:color w:val="000000"/>
          <w:sz w:val="22"/>
          <w:szCs w:val="22"/>
        </w:rPr>
      </w:pPr>
      <w:r w:rsidRPr="00D82AD3">
        <w:rPr>
          <w:rFonts w:eastAsia="Calibri"/>
          <w:b/>
          <w:color w:val="000000"/>
          <w:sz w:val="22"/>
          <w:szCs w:val="22"/>
        </w:rPr>
        <w:t xml:space="preserve">Questions </w:t>
      </w:r>
    </w:p>
    <w:p w:rsidR="00CE281C" w:rsidRPr="00D82AD3" w:rsidRDefault="00CE281C" w:rsidP="00CE28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rPr>
      </w:pPr>
      <w:r w:rsidRPr="00D82AD3">
        <w:rPr>
          <w:rFonts w:eastAsia="Calibri"/>
          <w:color w:val="000000"/>
          <w:sz w:val="22"/>
          <w:szCs w:val="22"/>
        </w:rPr>
        <w:t>Questions or requests for further clarifications should be submitted in writing to the contact person below:</w:t>
      </w:r>
    </w:p>
    <w:p w:rsidR="00CE281C" w:rsidRPr="00D82AD3" w:rsidRDefault="00CE281C" w:rsidP="00CE28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u w:val="single"/>
        </w:rPr>
      </w:pPr>
    </w:p>
    <w:tbl>
      <w:tblPr>
        <w:tblW w:w="909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582"/>
      </w:tblGrid>
      <w:tr w:rsidR="00CE281C" w:rsidRPr="00D82AD3" w:rsidTr="001E1AED">
        <w:trPr>
          <w:jc w:val="center"/>
        </w:trPr>
        <w:tc>
          <w:tcPr>
            <w:tcW w:w="3510" w:type="dxa"/>
            <w:shd w:val="clear" w:color="auto" w:fill="auto"/>
            <w:vAlign w:val="center"/>
          </w:tcPr>
          <w:p w:rsidR="00CE281C" w:rsidRPr="00D82AD3" w:rsidRDefault="00CE281C" w:rsidP="001E1AE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rPr>
            </w:pPr>
            <w:r w:rsidRPr="00D82AD3">
              <w:rPr>
                <w:rFonts w:eastAsia="Calibri"/>
                <w:color w:val="000000"/>
                <w:sz w:val="22"/>
                <w:szCs w:val="22"/>
              </w:rPr>
              <w:t>Name of contact person at UNFPA:</w:t>
            </w:r>
          </w:p>
        </w:tc>
        <w:tc>
          <w:tcPr>
            <w:tcW w:w="5582" w:type="dxa"/>
            <w:shd w:val="clear" w:color="auto" w:fill="auto"/>
            <w:vAlign w:val="center"/>
          </w:tcPr>
          <w:p w:rsidR="00CE281C" w:rsidRPr="00D82AD3" w:rsidRDefault="00E30A23" w:rsidP="00315B7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i/>
                <w:color w:val="000000"/>
                <w:sz w:val="22"/>
                <w:szCs w:val="22"/>
                <w:highlight w:val="yellow"/>
              </w:rPr>
            </w:pPr>
            <w:r w:rsidRPr="00D82AD3">
              <w:rPr>
                <w:rFonts w:eastAsia="Calibri"/>
                <w:i/>
                <w:color w:val="000000"/>
                <w:sz w:val="22"/>
                <w:szCs w:val="22"/>
                <w:highlight w:val="yellow"/>
              </w:rPr>
              <w:t>Ms.</w:t>
            </w:r>
            <w:r w:rsidR="006172CE">
              <w:rPr>
                <w:rFonts w:eastAsia="Calibri"/>
                <w:i/>
                <w:color w:val="000000"/>
                <w:sz w:val="22"/>
                <w:szCs w:val="22"/>
                <w:highlight w:val="yellow"/>
              </w:rPr>
              <w:t xml:space="preserve"> </w:t>
            </w:r>
            <w:r w:rsidRPr="00D82AD3">
              <w:rPr>
                <w:rFonts w:eastAsia="Calibri"/>
                <w:i/>
                <w:color w:val="000000"/>
                <w:sz w:val="22"/>
                <w:szCs w:val="22"/>
                <w:highlight w:val="yellow"/>
              </w:rPr>
              <w:t xml:space="preserve">Geetha Fernando </w:t>
            </w:r>
          </w:p>
        </w:tc>
      </w:tr>
      <w:tr w:rsidR="00CE281C" w:rsidRPr="00D82AD3" w:rsidTr="001E1AED">
        <w:trPr>
          <w:jc w:val="center"/>
        </w:trPr>
        <w:tc>
          <w:tcPr>
            <w:tcW w:w="3510" w:type="dxa"/>
            <w:shd w:val="clear" w:color="auto" w:fill="auto"/>
            <w:vAlign w:val="center"/>
          </w:tcPr>
          <w:p w:rsidR="00CE281C" w:rsidRPr="00D82AD3" w:rsidRDefault="00315B7A" w:rsidP="00315B7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rPr>
            </w:pPr>
            <w:r w:rsidRPr="00D82AD3">
              <w:rPr>
                <w:rFonts w:eastAsia="Calibri"/>
                <w:color w:val="000000"/>
                <w:sz w:val="22"/>
                <w:szCs w:val="22"/>
              </w:rPr>
              <w:t>Mobile</w:t>
            </w:r>
            <w:r w:rsidR="00CE281C" w:rsidRPr="00D82AD3">
              <w:rPr>
                <w:rFonts w:eastAsia="Calibri"/>
                <w:color w:val="000000"/>
                <w:sz w:val="22"/>
                <w:szCs w:val="22"/>
              </w:rPr>
              <w:t xml:space="preserve"> Nº:</w:t>
            </w:r>
          </w:p>
        </w:tc>
        <w:tc>
          <w:tcPr>
            <w:tcW w:w="5582" w:type="dxa"/>
            <w:shd w:val="clear" w:color="auto" w:fill="auto"/>
            <w:vAlign w:val="center"/>
          </w:tcPr>
          <w:p w:rsidR="00CE281C" w:rsidRPr="00D82AD3" w:rsidRDefault="00E30A23" w:rsidP="00315B7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i/>
                <w:color w:val="000000"/>
                <w:sz w:val="22"/>
                <w:szCs w:val="22"/>
                <w:highlight w:val="yellow"/>
              </w:rPr>
            </w:pPr>
            <w:bookmarkStart w:id="1" w:name="_heading=h.gjdgxs" w:colFirst="0" w:colLast="0"/>
            <w:bookmarkEnd w:id="1"/>
            <w:r w:rsidRPr="00D82AD3">
              <w:rPr>
                <w:rFonts w:eastAsia="Calibri"/>
                <w:i/>
                <w:color w:val="000000"/>
                <w:sz w:val="22"/>
                <w:szCs w:val="22"/>
                <w:highlight w:val="yellow"/>
              </w:rPr>
              <w:t>+077 7402022</w:t>
            </w:r>
          </w:p>
        </w:tc>
      </w:tr>
      <w:tr w:rsidR="00CE281C" w:rsidRPr="00D82AD3" w:rsidTr="001E1AED">
        <w:trPr>
          <w:jc w:val="center"/>
        </w:trPr>
        <w:tc>
          <w:tcPr>
            <w:tcW w:w="3510" w:type="dxa"/>
            <w:shd w:val="clear" w:color="auto" w:fill="auto"/>
            <w:vAlign w:val="center"/>
          </w:tcPr>
          <w:p w:rsidR="00CE281C" w:rsidRPr="00D82AD3" w:rsidRDefault="00CE281C" w:rsidP="001E1AE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rPr>
            </w:pPr>
            <w:r w:rsidRPr="00D82AD3">
              <w:rPr>
                <w:rFonts w:eastAsia="Calibri"/>
                <w:color w:val="000000"/>
                <w:sz w:val="22"/>
                <w:szCs w:val="22"/>
              </w:rPr>
              <w:t>Email address of contact person:</w:t>
            </w:r>
          </w:p>
        </w:tc>
        <w:tc>
          <w:tcPr>
            <w:tcW w:w="5582" w:type="dxa"/>
            <w:shd w:val="clear" w:color="auto" w:fill="auto"/>
            <w:vAlign w:val="center"/>
          </w:tcPr>
          <w:p w:rsidR="00CE281C" w:rsidRPr="00D82AD3" w:rsidRDefault="00756A49" w:rsidP="00315B7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i/>
                <w:color w:val="000000"/>
                <w:sz w:val="22"/>
                <w:szCs w:val="22"/>
                <w:highlight w:val="yellow"/>
              </w:rPr>
            </w:pPr>
            <w:r w:rsidRPr="00D82AD3">
              <w:rPr>
                <w:rFonts w:eastAsia="Calibri"/>
                <w:i/>
                <w:color w:val="000000"/>
                <w:sz w:val="22"/>
                <w:szCs w:val="22"/>
                <w:highlight w:val="yellow"/>
              </w:rPr>
              <w:t>gfernando</w:t>
            </w:r>
            <w:r w:rsidR="00315B7A" w:rsidRPr="00D82AD3">
              <w:rPr>
                <w:rFonts w:eastAsia="Calibri"/>
                <w:i/>
                <w:color w:val="000000"/>
                <w:sz w:val="22"/>
                <w:szCs w:val="22"/>
                <w:highlight w:val="yellow"/>
              </w:rPr>
              <w:t>@unfpa.org</w:t>
            </w:r>
          </w:p>
        </w:tc>
      </w:tr>
    </w:tbl>
    <w:p w:rsidR="00CE281C" w:rsidRPr="00D82AD3" w:rsidRDefault="00CE281C" w:rsidP="00CE28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u w:val="single"/>
        </w:rPr>
      </w:pPr>
    </w:p>
    <w:p w:rsidR="00CE281C" w:rsidRPr="00D82AD3" w:rsidRDefault="00CE281C" w:rsidP="00CE281C">
      <w:pPr>
        <w:tabs>
          <w:tab w:val="left" w:pos="6630"/>
          <w:tab w:val="left" w:pos="9120"/>
        </w:tabs>
        <w:jc w:val="both"/>
        <w:rPr>
          <w:rFonts w:eastAsia="Calibri"/>
          <w:sz w:val="22"/>
          <w:szCs w:val="22"/>
        </w:rPr>
      </w:pPr>
      <w:r w:rsidRPr="00D82AD3">
        <w:rPr>
          <w:rFonts w:eastAsia="Calibri"/>
          <w:sz w:val="22"/>
          <w:szCs w:val="22"/>
        </w:rPr>
        <w:t xml:space="preserve">The deadline for submission of questions is </w:t>
      </w:r>
      <w:r w:rsidR="0021260C" w:rsidRPr="00D82AD3">
        <w:rPr>
          <w:rFonts w:eastAsia="Calibri"/>
          <w:sz w:val="22"/>
          <w:szCs w:val="22"/>
          <w:highlight w:val="yellow"/>
        </w:rPr>
        <w:t>1</w:t>
      </w:r>
      <w:r w:rsidR="00431C2B">
        <w:rPr>
          <w:rFonts w:eastAsia="Calibri"/>
          <w:sz w:val="22"/>
          <w:szCs w:val="22"/>
          <w:highlight w:val="yellow"/>
        </w:rPr>
        <w:t>7</w:t>
      </w:r>
      <w:r w:rsidR="00756A49" w:rsidRPr="00D82AD3">
        <w:rPr>
          <w:rFonts w:eastAsia="Calibri"/>
          <w:sz w:val="22"/>
          <w:szCs w:val="22"/>
          <w:highlight w:val="yellow"/>
        </w:rPr>
        <w:t xml:space="preserve"> </w:t>
      </w:r>
      <w:r w:rsidR="006172CE">
        <w:rPr>
          <w:rFonts w:eastAsia="Calibri"/>
          <w:sz w:val="22"/>
          <w:szCs w:val="22"/>
          <w:highlight w:val="yellow"/>
        </w:rPr>
        <w:t>October</w:t>
      </w:r>
      <w:r w:rsidR="00756A49" w:rsidRPr="00D82AD3">
        <w:rPr>
          <w:rFonts w:eastAsia="Calibri"/>
          <w:sz w:val="22"/>
          <w:szCs w:val="22"/>
          <w:highlight w:val="yellow"/>
        </w:rPr>
        <w:t xml:space="preserve"> </w:t>
      </w:r>
      <w:r w:rsidR="000F1984" w:rsidRPr="00D82AD3">
        <w:rPr>
          <w:rFonts w:eastAsia="Calibri"/>
          <w:sz w:val="22"/>
          <w:szCs w:val="22"/>
          <w:highlight w:val="yellow"/>
        </w:rPr>
        <w:t>2022, 04:00 P</w:t>
      </w:r>
      <w:r w:rsidR="00315B7A" w:rsidRPr="00D82AD3">
        <w:rPr>
          <w:rFonts w:eastAsia="Calibri"/>
          <w:sz w:val="22"/>
          <w:szCs w:val="22"/>
          <w:highlight w:val="yellow"/>
        </w:rPr>
        <w:t>M</w:t>
      </w:r>
      <w:r w:rsidRPr="00D82AD3">
        <w:rPr>
          <w:rFonts w:eastAsia="Calibri"/>
          <w:i/>
          <w:sz w:val="22"/>
          <w:szCs w:val="22"/>
          <w:highlight w:val="yellow"/>
        </w:rPr>
        <w:t xml:space="preserve">, </w:t>
      </w:r>
      <w:r w:rsidR="00315B7A" w:rsidRPr="00D82AD3">
        <w:rPr>
          <w:rFonts w:eastAsia="Calibri"/>
          <w:i/>
          <w:sz w:val="22"/>
          <w:szCs w:val="22"/>
          <w:highlight w:val="yellow"/>
        </w:rPr>
        <w:t xml:space="preserve">Colombo </w:t>
      </w:r>
      <w:r w:rsidRPr="00D82AD3">
        <w:rPr>
          <w:rFonts w:eastAsia="Calibri"/>
          <w:i/>
          <w:sz w:val="22"/>
          <w:szCs w:val="22"/>
          <w:highlight w:val="yellow"/>
        </w:rPr>
        <w:t>time</w:t>
      </w:r>
      <w:r w:rsidRPr="00D82AD3">
        <w:rPr>
          <w:rFonts w:eastAsia="Calibri"/>
          <w:sz w:val="22"/>
          <w:szCs w:val="22"/>
        </w:rPr>
        <w:t>. Questions will be answered in writing and shared with all parties as soon as possible after this deadline.</w:t>
      </w:r>
    </w:p>
    <w:p w:rsidR="00CE281C" w:rsidRPr="00D82AD3" w:rsidRDefault="00CE281C" w:rsidP="00CE28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sz w:val="22"/>
          <w:szCs w:val="22"/>
          <w:u w:val="single"/>
        </w:rPr>
      </w:pPr>
    </w:p>
    <w:p w:rsidR="00CE281C" w:rsidRPr="00D82AD3" w:rsidRDefault="00CE281C" w:rsidP="00CE281C">
      <w:pPr>
        <w:numPr>
          <w:ilvl w:val="0"/>
          <w:numId w:val="3"/>
        </w:numPr>
        <w:pBdr>
          <w:top w:val="nil"/>
          <w:left w:val="nil"/>
          <w:bottom w:val="nil"/>
          <w:right w:val="nil"/>
          <w:between w:val="nil"/>
        </w:pBdr>
        <w:jc w:val="both"/>
        <w:rPr>
          <w:rFonts w:eastAsia="Calibri"/>
          <w:b/>
          <w:sz w:val="22"/>
          <w:szCs w:val="22"/>
        </w:rPr>
      </w:pPr>
      <w:r w:rsidRPr="00D82AD3">
        <w:rPr>
          <w:rFonts w:eastAsia="Calibri"/>
          <w:b/>
          <w:sz w:val="22"/>
          <w:szCs w:val="22"/>
        </w:rPr>
        <w:t>Eligible Bidders</w:t>
      </w:r>
    </w:p>
    <w:p w:rsidR="00CE281C" w:rsidRPr="00D82AD3" w:rsidRDefault="00CE281C" w:rsidP="00CE281C">
      <w:pPr>
        <w:jc w:val="both"/>
        <w:rPr>
          <w:rFonts w:eastAsia="Calibri"/>
          <w:sz w:val="22"/>
          <w:szCs w:val="22"/>
        </w:rPr>
      </w:pPr>
      <w:r w:rsidRPr="00D82AD3">
        <w:rPr>
          <w:rFonts w:eastAsia="Calibri"/>
          <w:sz w:val="22"/>
          <w:szCs w:val="22"/>
        </w:rPr>
        <w:t>This Request for Quotation is open to all eligible bidders; to be considered an eligible bidder for this solicitation process you must comply with the following:</w:t>
      </w:r>
    </w:p>
    <w:p w:rsidR="00CE281C" w:rsidRPr="00D82AD3" w:rsidRDefault="00CE281C" w:rsidP="00CE281C">
      <w:pPr>
        <w:jc w:val="both"/>
        <w:rPr>
          <w:rFonts w:eastAsia="Calibri"/>
          <w:sz w:val="22"/>
          <w:szCs w:val="22"/>
        </w:rPr>
      </w:pPr>
    </w:p>
    <w:p w:rsidR="00CE281C" w:rsidRPr="00D82AD3" w:rsidRDefault="00CE281C" w:rsidP="00CE281C">
      <w:pPr>
        <w:numPr>
          <w:ilvl w:val="0"/>
          <w:numId w:val="6"/>
        </w:numPr>
        <w:jc w:val="both"/>
        <w:rPr>
          <w:rFonts w:eastAsia="Calibri"/>
          <w:sz w:val="22"/>
          <w:szCs w:val="22"/>
        </w:rPr>
      </w:pPr>
      <w:r w:rsidRPr="00D82AD3">
        <w:rPr>
          <w:rFonts w:eastAsia="Calibri"/>
          <w:sz w:val="22"/>
          <w:szCs w:val="22"/>
        </w:rPr>
        <w:t xml:space="preserve">A bidder must be a legally-constituted company that can provide the requested </w:t>
      </w:r>
      <w:r w:rsidRPr="00D82AD3">
        <w:rPr>
          <w:rFonts w:eastAsia="Calibri"/>
          <w:sz w:val="22"/>
          <w:szCs w:val="22"/>
          <w:highlight w:val="yellow"/>
        </w:rPr>
        <w:t>products</w:t>
      </w:r>
      <w:r w:rsidR="00315B7A" w:rsidRPr="00D82AD3">
        <w:rPr>
          <w:rFonts w:eastAsia="Calibri"/>
          <w:sz w:val="22"/>
          <w:szCs w:val="22"/>
          <w:highlight w:val="yellow"/>
        </w:rPr>
        <w:t xml:space="preserve"> </w:t>
      </w:r>
      <w:r w:rsidRPr="00D82AD3">
        <w:rPr>
          <w:rFonts w:eastAsia="Calibri"/>
          <w:sz w:val="22"/>
          <w:szCs w:val="22"/>
        </w:rPr>
        <w:t xml:space="preserve">and have legal capacity to enter into a contract with UNFPA to </w:t>
      </w:r>
      <w:r w:rsidRPr="00D82AD3">
        <w:rPr>
          <w:rFonts w:eastAsia="Calibri"/>
          <w:sz w:val="22"/>
          <w:szCs w:val="22"/>
          <w:highlight w:val="yellow"/>
          <w:shd w:val="clear" w:color="auto" w:fill="FFFF00"/>
        </w:rPr>
        <w:t>deliver</w:t>
      </w:r>
      <w:r w:rsidRPr="00D82AD3">
        <w:rPr>
          <w:rFonts w:eastAsia="Calibri"/>
          <w:sz w:val="22"/>
          <w:szCs w:val="22"/>
          <w:shd w:val="clear" w:color="auto" w:fill="FFFF00"/>
        </w:rPr>
        <w:t xml:space="preserve"> in </w:t>
      </w:r>
      <w:r w:rsidR="00315B7A" w:rsidRPr="00D82AD3">
        <w:rPr>
          <w:rFonts w:eastAsia="Calibri"/>
          <w:b/>
          <w:sz w:val="22"/>
          <w:szCs w:val="22"/>
          <w:shd w:val="clear" w:color="auto" w:fill="FFFF00"/>
        </w:rPr>
        <w:t>Sri Lanka</w:t>
      </w:r>
      <w:r w:rsidRPr="00D82AD3">
        <w:rPr>
          <w:rFonts w:eastAsia="Calibri"/>
          <w:sz w:val="22"/>
          <w:szCs w:val="22"/>
        </w:rPr>
        <w:t>, or through an authorized representative.</w:t>
      </w:r>
    </w:p>
    <w:p w:rsidR="00CE281C" w:rsidRPr="00D82AD3" w:rsidRDefault="00CE281C" w:rsidP="00CE281C">
      <w:pPr>
        <w:numPr>
          <w:ilvl w:val="0"/>
          <w:numId w:val="6"/>
        </w:numPr>
        <w:shd w:val="clear" w:color="auto" w:fill="FFFFFF"/>
        <w:tabs>
          <w:tab w:val="left" w:pos="6630"/>
          <w:tab w:val="left" w:pos="9120"/>
        </w:tabs>
        <w:jc w:val="both"/>
        <w:rPr>
          <w:rFonts w:eastAsia="Arial"/>
          <w:color w:val="222222"/>
          <w:sz w:val="22"/>
          <w:szCs w:val="22"/>
        </w:rPr>
      </w:pPr>
      <w:r w:rsidRPr="00D82AD3">
        <w:rPr>
          <w:rFonts w:eastAsia="Calibri"/>
          <w:sz w:val="22"/>
          <w:szCs w:val="22"/>
        </w:rPr>
        <w:t>A bidder must not have a conflict of interest regarding the solicitation process or with the Technical Specifications. Bidders found to have a conflict of interest shall be disqualified.</w:t>
      </w:r>
    </w:p>
    <w:p w:rsidR="00CE281C" w:rsidRPr="00D82AD3" w:rsidRDefault="00CE281C" w:rsidP="00CE281C">
      <w:pPr>
        <w:numPr>
          <w:ilvl w:val="0"/>
          <w:numId w:val="6"/>
        </w:numPr>
        <w:shd w:val="clear" w:color="auto" w:fill="FFFFFF"/>
        <w:tabs>
          <w:tab w:val="left" w:pos="6630"/>
          <w:tab w:val="left" w:pos="9120"/>
        </w:tabs>
        <w:jc w:val="both"/>
        <w:rPr>
          <w:rFonts w:eastAsia="Calibri"/>
          <w:sz w:val="22"/>
          <w:szCs w:val="22"/>
        </w:rPr>
      </w:pPr>
      <w:r w:rsidRPr="00D82AD3">
        <w:rPr>
          <w:rFonts w:eastAsia="Calibri"/>
          <w:sz w:val="22"/>
          <w:szCs w:val="22"/>
        </w:rPr>
        <w:lastRenderedPageBreak/>
        <w:t xml:space="preserve">At the time of Bid submission, the bidder, including any JV/Consortium members, is not under procurement prohibitions derived from the </w:t>
      </w:r>
      <w:hyperlink r:id="rId9">
        <w:r w:rsidRPr="00D82AD3">
          <w:rPr>
            <w:rFonts w:eastAsia="Calibri"/>
            <w:color w:val="1155CC"/>
            <w:sz w:val="22"/>
            <w:szCs w:val="22"/>
            <w:u w:val="single"/>
          </w:rPr>
          <w:t>Compendium of United Nations Security Council Sanctions Lists</w:t>
        </w:r>
      </w:hyperlink>
      <w:r w:rsidRPr="00D82AD3">
        <w:rPr>
          <w:rFonts w:eastAsia="Calibri"/>
          <w:sz w:val="22"/>
          <w:szCs w:val="22"/>
        </w:rPr>
        <w:t xml:space="preserve"> and has not been suspended, debarred, sanctioned or otherwise identified as ineligible by any </w:t>
      </w:r>
      <w:hyperlink r:id="rId10">
        <w:r w:rsidRPr="00D82AD3">
          <w:rPr>
            <w:rFonts w:eastAsia="Calibri"/>
            <w:color w:val="1155CC"/>
            <w:sz w:val="22"/>
            <w:szCs w:val="22"/>
            <w:u w:val="single"/>
          </w:rPr>
          <w:t>UN Organization</w:t>
        </w:r>
      </w:hyperlink>
      <w:r w:rsidRPr="00D82AD3">
        <w:rPr>
          <w:rFonts w:eastAsia="Calibri"/>
          <w:sz w:val="22"/>
          <w:szCs w:val="22"/>
        </w:rPr>
        <w:t xml:space="preserve"> or the </w:t>
      </w:r>
      <w:hyperlink r:id="rId11">
        <w:r w:rsidRPr="00D82AD3">
          <w:rPr>
            <w:rFonts w:eastAsia="Calibri"/>
            <w:color w:val="1155CC"/>
            <w:sz w:val="22"/>
            <w:szCs w:val="22"/>
            <w:u w:val="single"/>
          </w:rPr>
          <w:t>World Bank Group</w:t>
        </w:r>
      </w:hyperlink>
      <w:r w:rsidRPr="00D82AD3">
        <w:rPr>
          <w:rFonts w:eastAsia="Calibri"/>
          <w:sz w:val="22"/>
          <w:szCs w:val="22"/>
        </w:rPr>
        <w:t>.</w:t>
      </w:r>
    </w:p>
    <w:p w:rsidR="00CE281C" w:rsidRPr="00D82AD3" w:rsidRDefault="00CE281C" w:rsidP="00CE281C">
      <w:pPr>
        <w:numPr>
          <w:ilvl w:val="0"/>
          <w:numId w:val="6"/>
        </w:numPr>
        <w:shd w:val="clear" w:color="auto" w:fill="FFFFFF"/>
        <w:tabs>
          <w:tab w:val="left" w:pos="6630"/>
          <w:tab w:val="left" w:pos="9120"/>
        </w:tabs>
        <w:jc w:val="both"/>
        <w:rPr>
          <w:rFonts w:eastAsia="Arial"/>
          <w:color w:val="222222"/>
          <w:sz w:val="22"/>
          <w:szCs w:val="22"/>
        </w:rPr>
      </w:pPr>
      <w:r w:rsidRPr="00D82AD3">
        <w:rPr>
          <w:rFonts w:eastAsia="Calibri"/>
          <w:color w:val="222222"/>
          <w:sz w:val="22"/>
          <w:szCs w:val="22"/>
        </w:rPr>
        <w:t xml:space="preserve">Bidders must adhere to the UN Supplier Code of Conduct, which may be found by clicking on </w:t>
      </w:r>
      <w:hyperlink r:id="rId12">
        <w:r w:rsidRPr="00D82AD3">
          <w:rPr>
            <w:rFonts w:eastAsia="Calibri"/>
            <w:color w:val="1155CC"/>
            <w:sz w:val="22"/>
            <w:szCs w:val="22"/>
            <w:u w:val="single"/>
          </w:rPr>
          <w:t>UN Supplier Code of Conduct</w:t>
        </w:r>
      </w:hyperlink>
      <w:r w:rsidRPr="00D82AD3">
        <w:rPr>
          <w:rFonts w:eastAsia="Arial"/>
          <w:color w:val="222222"/>
          <w:sz w:val="22"/>
          <w:szCs w:val="22"/>
        </w:rPr>
        <w:t>.</w:t>
      </w:r>
    </w:p>
    <w:p w:rsidR="00CE281C" w:rsidRPr="00D82AD3" w:rsidRDefault="00CE281C" w:rsidP="00CE28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sz w:val="22"/>
          <w:szCs w:val="22"/>
          <w:u w:val="single"/>
        </w:rPr>
      </w:pPr>
    </w:p>
    <w:p w:rsidR="00CE281C" w:rsidRPr="00D82AD3" w:rsidRDefault="00CE281C" w:rsidP="00CE281C">
      <w:pPr>
        <w:numPr>
          <w:ilvl w:val="0"/>
          <w:numId w:val="3"/>
        </w:numPr>
        <w:pBdr>
          <w:top w:val="nil"/>
          <w:left w:val="nil"/>
          <w:bottom w:val="nil"/>
          <w:right w:val="nil"/>
          <w:between w:val="nil"/>
        </w:pBdr>
        <w:jc w:val="both"/>
        <w:rPr>
          <w:rFonts w:eastAsia="Calibri"/>
          <w:b/>
          <w:color w:val="000000"/>
          <w:sz w:val="22"/>
          <w:szCs w:val="22"/>
        </w:rPr>
      </w:pPr>
      <w:r w:rsidRPr="00D82AD3">
        <w:rPr>
          <w:rFonts w:eastAsia="Calibri"/>
          <w:b/>
          <w:color w:val="000000"/>
          <w:sz w:val="22"/>
          <w:szCs w:val="22"/>
        </w:rPr>
        <w:t>Content of quotations</w:t>
      </w:r>
    </w:p>
    <w:p w:rsidR="00CE281C" w:rsidRPr="00D82AD3" w:rsidRDefault="00CE281C" w:rsidP="00CE28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rPr>
      </w:pPr>
      <w:r w:rsidRPr="00D82AD3">
        <w:rPr>
          <w:rFonts w:eastAsia="Calibri"/>
          <w:color w:val="000000"/>
          <w:sz w:val="22"/>
          <w:szCs w:val="22"/>
        </w:rPr>
        <w:t xml:space="preserve">Quotations should be submitted in a single email whenever possible, depending on file size. </w:t>
      </w:r>
      <w:r w:rsidR="003A7ED4" w:rsidRPr="004D5035">
        <w:rPr>
          <w:rFonts w:eastAsia="Calibri"/>
          <w:b/>
          <w:color w:val="000000"/>
          <w:sz w:val="22"/>
          <w:szCs w:val="22"/>
          <w:highlight w:val="yellow"/>
        </w:rPr>
        <w:t xml:space="preserve">Suppliers </w:t>
      </w:r>
      <w:r w:rsidR="004D5035" w:rsidRPr="004D5035">
        <w:rPr>
          <w:rFonts w:eastAsia="Calibri"/>
          <w:b/>
          <w:color w:val="000000"/>
          <w:sz w:val="22"/>
          <w:szCs w:val="22"/>
          <w:highlight w:val="yellow"/>
        </w:rPr>
        <w:t xml:space="preserve">can submit partial bids to the items </w:t>
      </w:r>
      <w:r w:rsidR="003A7ED4" w:rsidRPr="004D5035">
        <w:rPr>
          <w:rFonts w:eastAsia="Calibri"/>
          <w:b/>
          <w:color w:val="000000"/>
          <w:sz w:val="22"/>
          <w:szCs w:val="22"/>
          <w:highlight w:val="yellow"/>
        </w:rPr>
        <w:t>they can supply</w:t>
      </w:r>
      <w:r w:rsidR="004D5035" w:rsidRPr="004D5035">
        <w:rPr>
          <w:rFonts w:eastAsia="Calibri"/>
          <w:b/>
          <w:color w:val="000000"/>
          <w:sz w:val="22"/>
          <w:szCs w:val="22"/>
          <w:highlight w:val="yellow"/>
        </w:rPr>
        <w:t>.</w:t>
      </w:r>
      <w:r w:rsidR="003A7ED4">
        <w:rPr>
          <w:rFonts w:eastAsia="Calibri"/>
          <w:color w:val="000000"/>
          <w:sz w:val="22"/>
          <w:szCs w:val="22"/>
        </w:rPr>
        <w:t xml:space="preserve"> </w:t>
      </w:r>
      <w:r w:rsidRPr="00D82AD3">
        <w:rPr>
          <w:rFonts w:eastAsia="Calibri"/>
          <w:color w:val="000000"/>
          <w:sz w:val="22"/>
          <w:szCs w:val="22"/>
        </w:rPr>
        <w:t>Quotations must contain:</w:t>
      </w:r>
    </w:p>
    <w:p w:rsidR="00CE281C" w:rsidRPr="00D82AD3" w:rsidRDefault="00CE281C" w:rsidP="00CE281C">
      <w:pPr>
        <w:tabs>
          <w:tab w:val="left" w:pos="6630"/>
          <w:tab w:val="left" w:pos="9120"/>
        </w:tabs>
        <w:jc w:val="both"/>
        <w:rPr>
          <w:rFonts w:eastAsia="Calibri"/>
          <w:sz w:val="22"/>
          <w:szCs w:val="22"/>
        </w:rPr>
      </w:pPr>
    </w:p>
    <w:p w:rsidR="00CE281C" w:rsidRPr="00D82AD3" w:rsidRDefault="004D5035" w:rsidP="00CE281C">
      <w:pPr>
        <w:numPr>
          <w:ilvl w:val="0"/>
          <w:numId w:val="2"/>
        </w:numPr>
        <w:pBdr>
          <w:top w:val="nil"/>
          <w:left w:val="nil"/>
          <w:bottom w:val="nil"/>
          <w:right w:val="nil"/>
          <w:between w:val="nil"/>
        </w:pBdr>
        <w:tabs>
          <w:tab w:val="left" w:pos="6630"/>
          <w:tab w:val="left" w:pos="9120"/>
        </w:tabs>
        <w:jc w:val="both"/>
        <w:rPr>
          <w:rFonts w:eastAsia="Calibri"/>
          <w:color w:val="000000"/>
          <w:sz w:val="22"/>
          <w:szCs w:val="22"/>
        </w:rPr>
      </w:pPr>
      <w:r>
        <w:rPr>
          <w:rFonts w:eastAsia="Calibri"/>
          <w:color w:val="000000"/>
          <w:sz w:val="22"/>
          <w:szCs w:val="22"/>
        </w:rPr>
        <w:t>Duly filled and signed specification compliance sheet in response to the requirements outlined in the specifications.</w:t>
      </w:r>
      <w:r w:rsidR="00CE281C" w:rsidRPr="00D82AD3">
        <w:rPr>
          <w:rFonts w:eastAsia="Calibri"/>
          <w:color w:val="000000"/>
          <w:sz w:val="22"/>
          <w:szCs w:val="22"/>
        </w:rPr>
        <w:t xml:space="preserve"> </w:t>
      </w:r>
    </w:p>
    <w:p w:rsidR="00CE281C" w:rsidRPr="004D5035" w:rsidRDefault="00CE281C" w:rsidP="00CE281C">
      <w:pPr>
        <w:numPr>
          <w:ilvl w:val="1"/>
          <w:numId w:val="2"/>
        </w:numPr>
        <w:pBdr>
          <w:top w:val="nil"/>
          <w:left w:val="nil"/>
          <w:bottom w:val="nil"/>
          <w:right w:val="nil"/>
          <w:between w:val="nil"/>
        </w:pBdr>
        <w:tabs>
          <w:tab w:val="left" w:pos="6630"/>
          <w:tab w:val="left" w:pos="9120"/>
        </w:tabs>
        <w:jc w:val="both"/>
        <w:rPr>
          <w:rFonts w:eastAsia="Calibri"/>
          <w:color w:val="000000"/>
          <w:sz w:val="22"/>
          <w:szCs w:val="22"/>
          <w:highlight w:val="yellow"/>
        </w:rPr>
      </w:pPr>
      <w:r w:rsidRPr="004D5035">
        <w:rPr>
          <w:rFonts w:eastAsia="Calibri"/>
          <w:color w:val="000000"/>
          <w:sz w:val="22"/>
          <w:szCs w:val="22"/>
          <w:highlight w:val="yellow"/>
        </w:rPr>
        <w:t xml:space="preserve">The bidder shall </w:t>
      </w:r>
      <w:r w:rsidR="004D5035" w:rsidRPr="004D5035">
        <w:rPr>
          <w:rFonts w:eastAsia="Calibri"/>
          <w:color w:val="000000"/>
          <w:sz w:val="22"/>
          <w:szCs w:val="22"/>
          <w:highlight w:val="yellow"/>
        </w:rPr>
        <w:t xml:space="preserve">not </w:t>
      </w:r>
      <w:r w:rsidRPr="004D5035">
        <w:rPr>
          <w:rFonts w:eastAsia="Calibri"/>
          <w:color w:val="000000"/>
          <w:sz w:val="22"/>
          <w:szCs w:val="22"/>
          <w:highlight w:val="yellow"/>
        </w:rPr>
        <w:t xml:space="preserve">be required to quote for all </w:t>
      </w:r>
      <w:r w:rsidR="00315B7A" w:rsidRPr="004D5035">
        <w:rPr>
          <w:rFonts w:eastAsia="Calibri"/>
          <w:color w:val="000000"/>
          <w:sz w:val="22"/>
          <w:szCs w:val="22"/>
          <w:highlight w:val="yellow"/>
        </w:rPr>
        <w:t>requirements</w:t>
      </w:r>
      <w:r w:rsidRPr="004D5035">
        <w:rPr>
          <w:rFonts w:eastAsia="Calibri"/>
          <w:color w:val="000000"/>
          <w:sz w:val="22"/>
          <w:szCs w:val="22"/>
          <w:highlight w:val="yellow"/>
        </w:rPr>
        <w:t xml:space="preserve">. </w:t>
      </w:r>
      <w:r w:rsidR="004D5035" w:rsidRPr="004D5035">
        <w:rPr>
          <w:rFonts w:eastAsia="Calibri"/>
          <w:color w:val="000000"/>
          <w:sz w:val="22"/>
          <w:szCs w:val="22"/>
          <w:highlight w:val="yellow"/>
        </w:rPr>
        <w:t>Partial bids are allowed.</w:t>
      </w:r>
    </w:p>
    <w:p w:rsidR="00CE281C" w:rsidRPr="00D82AD3" w:rsidRDefault="00CE281C" w:rsidP="00CE281C">
      <w:pPr>
        <w:numPr>
          <w:ilvl w:val="0"/>
          <w:numId w:val="2"/>
        </w:numPr>
        <w:jc w:val="both"/>
        <w:rPr>
          <w:rFonts w:eastAsia="Calibri"/>
          <w:sz w:val="22"/>
          <w:szCs w:val="22"/>
        </w:rPr>
      </w:pPr>
      <w:r w:rsidRPr="00D82AD3">
        <w:rPr>
          <w:rFonts w:eastAsia="Calibri"/>
          <w:sz w:val="22"/>
          <w:szCs w:val="22"/>
        </w:rPr>
        <w:t>Price quotation, to be submitted strictly in accordance with Price Quotation Form.</w:t>
      </w:r>
    </w:p>
    <w:p w:rsidR="00D60BE4" w:rsidRPr="00D82AD3" w:rsidRDefault="00D60BE4" w:rsidP="00CE281C">
      <w:pPr>
        <w:numPr>
          <w:ilvl w:val="0"/>
          <w:numId w:val="2"/>
        </w:numPr>
        <w:jc w:val="both"/>
        <w:rPr>
          <w:rFonts w:eastAsia="Calibri"/>
          <w:sz w:val="22"/>
          <w:szCs w:val="22"/>
        </w:rPr>
      </w:pPr>
      <w:r w:rsidRPr="00D82AD3">
        <w:rPr>
          <w:rFonts w:eastAsia="Calibri"/>
          <w:sz w:val="22"/>
          <w:szCs w:val="22"/>
        </w:rPr>
        <w:t>Bank guarantee if the supplier request for an advance payment.</w:t>
      </w:r>
    </w:p>
    <w:p w:rsidR="00CE281C" w:rsidRPr="00D82AD3" w:rsidRDefault="00CE281C" w:rsidP="00CE281C">
      <w:pPr>
        <w:jc w:val="both"/>
        <w:rPr>
          <w:rFonts w:eastAsia="Calibri"/>
        </w:rPr>
      </w:pPr>
    </w:p>
    <w:p w:rsidR="00CE281C" w:rsidRPr="00D82AD3" w:rsidRDefault="00CE281C" w:rsidP="00CE281C">
      <w:pPr>
        <w:tabs>
          <w:tab w:val="left" w:pos="6630"/>
          <w:tab w:val="left" w:pos="9120"/>
        </w:tabs>
        <w:jc w:val="both"/>
        <w:rPr>
          <w:rFonts w:eastAsia="Calibri"/>
          <w:sz w:val="22"/>
          <w:szCs w:val="22"/>
        </w:rPr>
      </w:pPr>
      <w:r w:rsidRPr="00D82AD3">
        <w:rPr>
          <w:rFonts w:eastAsia="Calibri"/>
          <w:sz w:val="22"/>
          <w:szCs w:val="22"/>
        </w:rPr>
        <w:t>Both parts of the quotation must be signed by the company’s relevant authority and submitted in PDF format.</w:t>
      </w:r>
    </w:p>
    <w:p w:rsidR="00CE281C" w:rsidRPr="00D82AD3" w:rsidRDefault="00CE281C" w:rsidP="00CE28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rPr>
      </w:pPr>
    </w:p>
    <w:p w:rsidR="00CE281C" w:rsidRPr="00D82AD3" w:rsidRDefault="00CE281C" w:rsidP="00CE281C">
      <w:pPr>
        <w:numPr>
          <w:ilvl w:val="0"/>
          <w:numId w:val="3"/>
        </w:numPr>
        <w:pBdr>
          <w:top w:val="nil"/>
          <w:left w:val="nil"/>
          <w:bottom w:val="nil"/>
          <w:right w:val="nil"/>
          <w:between w:val="nil"/>
        </w:pBdr>
        <w:jc w:val="both"/>
        <w:rPr>
          <w:rFonts w:eastAsia="Calibri"/>
          <w:b/>
          <w:color w:val="000000"/>
          <w:sz w:val="22"/>
          <w:szCs w:val="22"/>
        </w:rPr>
      </w:pPr>
      <w:r w:rsidRPr="00D82AD3">
        <w:rPr>
          <w:rFonts w:eastAsia="Calibri"/>
          <w:b/>
          <w:color w:val="000000"/>
          <w:sz w:val="22"/>
          <w:szCs w:val="22"/>
        </w:rPr>
        <w:t xml:space="preserve">Instructions for submission </w:t>
      </w:r>
    </w:p>
    <w:p w:rsidR="00CE281C" w:rsidRPr="00D82AD3" w:rsidRDefault="00315B7A" w:rsidP="00CE281C">
      <w:pPr>
        <w:jc w:val="both"/>
        <w:rPr>
          <w:rFonts w:eastAsia="Calibri"/>
          <w:sz w:val="22"/>
          <w:szCs w:val="22"/>
        </w:rPr>
      </w:pPr>
      <w:r w:rsidRPr="00D82AD3">
        <w:rPr>
          <w:rFonts w:eastAsia="Calibri"/>
          <w:sz w:val="22"/>
          <w:szCs w:val="22"/>
        </w:rPr>
        <w:t>Quotations</w:t>
      </w:r>
      <w:r w:rsidR="00CE281C" w:rsidRPr="00D82AD3">
        <w:rPr>
          <w:rFonts w:eastAsia="Calibri"/>
          <w:sz w:val="22"/>
          <w:szCs w:val="22"/>
        </w:rPr>
        <w:t xml:space="preserve"> should be prepared based on the guidelines set forth in Section IV above, along with a properly filled out and signed price quotation form, and are to be sent by email to the contact person indicated below no later than: </w:t>
      </w:r>
      <w:r w:rsidR="00CE281C" w:rsidRPr="00D82AD3">
        <w:rPr>
          <w:rFonts w:eastAsia="Calibri"/>
          <w:i/>
          <w:sz w:val="22"/>
          <w:szCs w:val="22"/>
          <w:highlight w:val="yellow"/>
        </w:rPr>
        <w:t xml:space="preserve"> </w:t>
      </w:r>
      <w:r w:rsidR="00431C2B">
        <w:rPr>
          <w:rFonts w:eastAsia="Calibri"/>
          <w:i/>
          <w:sz w:val="22"/>
          <w:szCs w:val="22"/>
          <w:highlight w:val="yellow"/>
        </w:rPr>
        <w:t>Friday</w:t>
      </w:r>
      <w:r w:rsidRPr="00D82AD3">
        <w:rPr>
          <w:rFonts w:eastAsia="Calibri"/>
          <w:i/>
          <w:sz w:val="22"/>
          <w:szCs w:val="22"/>
          <w:highlight w:val="yellow"/>
        </w:rPr>
        <w:t>,</w:t>
      </w:r>
      <w:r w:rsidR="00CE281C" w:rsidRPr="00D82AD3">
        <w:rPr>
          <w:rFonts w:eastAsia="Calibri"/>
          <w:i/>
          <w:sz w:val="22"/>
          <w:szCs w:val="22"/>
          <w:highlight w:val="yellow"/>
        </w:rPr>
        <w:t xml:space="preserve"> </w:t>
      </w:r>
      <w:r w:rsidR="002C7089" w:rsidRPr="00D82AD3">
        <w:rPr>
          <w:rFonts w:eastAsia="Calibri"/>
          <w:i/>
          <w:sz w:val="22"/>
          <w:szCs w:val="22"/>
          <w:highlight w:val="yellow"/>
        </w:rPr>
        <w:t>2</w:t>
      </w:r>
      <w:r w:rsidR="00431C2B">
        <w:rPr>
          <w:rFonts w:eastAsia="Calibri"/>
          <w:i/>
          <w:sz w:val="22"/>
          <w:szCs w:val="22"/>
          <w:highlight w:val="yellow"/>
        </w:rPr>
        <w:t>1</w:t>
      </w:r>
      <w:r w:rsidR="00431C2B" w:rsidRPr="00431C2B">
        <w:rPr>
          <w:rFonts w:eastAsia="Calibri"/>
          <w:i/>
          <w:sz w:val="22"/>
          <w:szCs w:val="22"/>
          <w:highlight w:val="yellow"/>
          <w:vertAlign w:val="superscript"/>
        </w:rPr>
        <w:t>st</w:t>
      </w:r>
      <w:r w:rsidR="00431C2B">
        <w:rPr>
          <w:rFonts w:eastAsia="Calibri"/>
          <w:i/>
          <w:sz w:val="22"/>
          <w:szCs w:val="22"/>
          <w:highlight w:val="yellow"/>
        </w:rPr>
        <w:t xml:space="preserve"> </w:t>
      </w:r>
      <w:r w:rsidR="006172CE">
        <w:rPr>
          <w:rFonts w:eastAsia="Calibri"/>
          <w:i/>
          <w:sz w:val="22"/>
          <w:szCs w:val="22"/>
          <w:highlight w:val="yellow"/>
        </w:rPr>
        <w:t>October</w:t>
      </w:r>
      <w:r w:rsidR="000811B1" w:rsidRPr="00D82AD3">
        <w:rPr>
          <w:rFonts w:eastAsia="Calibri"/>
          <w:i/>
          <w:sz w:val="22"/>
          <w:szCs w:val="22"/>
          <w:highlight w:val="yellow"/>
        </w:rPr>
        <w:t xml:space="preserve"> </w:t>
      </w:r>
      <w:r w:rsidR="00CE281C" w:rsidRPr="00D82AD3">
        <w:rPr>
          <w:rFonts w:eastAsia="Calibri"/>
          <w:i/>
          <w:sz w:val="22"/>
          <w:szCs w:val="22"/>
          <w:highlight w:val="yellow"/>
        </w:rPr>
        <w:t xml:space="preserve">2022 at </w:t>
      </w:r>
      <w:r w:rsidR="00431C2B">
        <w:rPr>
          <w:rFonts w:eastAsia="Calibri"/>
          <w:i/>
          <w:sz w:val="22"/>
          <w:szCs w:val="22"/>
          <w:highlight w:val="yellow"/>
        </w:rPr>
        <w:t>3</w:t>
      </w:r>
      <w:r w:rsidR="000811B1" w:rsidRPr="00D82AD3">
        <w:rPr>
          <w:rFonts w:eastAsia="Calibri"/>
          <w:i/>
          <w:sz w:val="22"/>
          <w:szCs w:val="22"/>
          <w:highlight w:val="yellow"/>
        </w:rPr>
        <w:t xml:space="preserve">:00 </w:t>
      </w:r>
      <w:r w:rsidR="0021260C" w:rsidRPr="00D82AD3">
        <w:rPr>
          <w:rFonts w:eastAsia="Calibri"/>
          <w:i/>
          <w:sz w:val="22"/>
          <w:szCs w:val="22"/>
          <w:highlight w:val="yellow"/>
        </w:rPr>
        <w:t>P</w:t>
      </w:r>
      <w:r w:rsidR="00CE281C" w:rsidRPr="00D82AD3">
        <w:rPr>
          <w:rFonts w:eastAsia="Calibri"/>
          <w:i/>
          <w:sz w:val="22"/>
          <w:szCs w:val="22"/>
          <w:highlight w:val="yellow"/>
        </w:rPr>
        <w:t>M Co</w:t>
      </w:r>
      <w:r w:rsidRPr="00D82AD3">
        <w:rPr>
          <w:rFonts w:eastAsia="Calibri"/>
          <w:i/>
          <w:sz w:val="22"/>
          <w:szCs w:val="22"/>
          <w:highlight w:val="yellow"/>
        </w:rPr>
        <w:t>lombo</w:t>
      </w:r>
      <w:r w:rsidR="00CE281C" w:rsidRPr="00D82AD3">
        <w:rPr>
          <w:rFonts w:eastAsia="Calibri"/>
          <w:i/>
          <w:sz w:val="22"/>
          <w:szCs w:val="22"/>
          <w:highlight w:val="yellow"/>
        </w:rPr>
        <w:t xml:space="preserve"> Time</w:t>
      </w:r>
      <w:r w:rsidR="00CE281C" w:rsidRPr="00D82AD3">
        <w:rPr>
          <w:rFonts w:eastAsia="Calibri"/>
          <w:sz w:val="22"/>
          <w:szCs w:val="22"/>
          <w:vertAlign w:val="superscript"/>
        </w:rPr>
        <w:footnoteReference w:id="1"/>
      </w:r>
      <w:r w:rsidR="00CE281C" w:rsidRPr="00D82AD3">
        <w:rPr>
          <w:rFonts w:eastAsia="Calibri"/>
          <w:sz w:val="22"/>
          <w:szCs w:val="22"/>
        </w:rPr>
        <w:t>.</w:t>
      </w:r>
    </w:p>
    <w:p w:rsidR="00CE281C" w:rsidRPr="00D82AD3" w:rsidRDefault="00CE281C" w:rsidP="00CE28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rPr>
      </w:pPr>
    </w:p>
    <w:tbl>
      <w:tblPr>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CE281C" w:rsidRPr="00D82AD3" w:rsidTr="001E1AED">
        <w:trPr>
          <w:jc w:val="center"/>
        </w:trPr>
        <w:tc>
          <w:tcPr>
            <w:tcW w:w="3510" w:type="dxa"/>
            <w:shd w:val="clear" w:color="auto" w:fill="auto"/>
            <w:vAlign w:val="center"/>
          </w:tcPr>
          <w:p w:rsidR="00CE281C" w:rsidRPr="00D82AD3" w:rsidRDefault="00CE281C" w:rsidP="001E1AE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rPr>
            </w:pPr>
            <w:r w:rsidRPr="00D82AD3">
              <w:rPr>
                <w:rFonts w:eastAsia="Calibri"/>
                <w:color w:val="000000"/>
                <w:sz w:val="22"/>
                <w:szCs w:val="22"/>
              </w:rPr>
              <w:t>Name of contact person at UNFPA:</w:t>
            </w:r>
          </w:p>
        </w:tc>
        <w:tc>
          <w:tcPr>
            <w:tcW w:w="5012" w:type="dxa"/>
            <w:shd w:val="clear" w:color="auto" w:fill="auto"/>
            <w:vAlign w:val="center"/>
          </w:tcPr>
          <w:p w:rsidR="00CE281C" w:rsidRPr="00D82AD3" w:rsidRDefault="00315B7A" w:rsidP="00315B7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i/>
                <w:color w:val="000000"/>
                <w:sz w:val="22"/>
                <w:szCs w:val="22"/>
                <w:highlight w:val="yellow"/>
              </w:rPr>
            </w:pPr>
            <w:r w:rsidRPr="00D82AD3">
              <w:rPr>
                <w:rFonts w:eastAsia="Calibri"/>
                <w:i/>
                <w:color w:val="000000"/>
                <w:sz w:val="22"/>
                <w:szCs w:val="22"/>
                <w:highlight w:val="yellow"/>
              </w:rPr>
              <w:t>Geetha Fernando</w:t>
            </w:r>
          </w:p>
        </w:tc>
      </w:tr>
      <w:tr w:rsidR="00CE281C" w:rsidRPr="00D82AD3" w:rsidTr="001E1AED">
        <w:trPr>
          <w:jc w:val="center"/>
        </w:trPr>
        <w:tc>
          <w:tcPr>
            <w:tcW w:w="3510" w:type="dxa"/>
            <w:shd w:val="clear" w:color="auto" w:fill="auto"/>
            <w:vAlign w:val="center"/>
          </w:tcPr>
          <w:p w:rsidR="00CE281C" w:rsidRPr="00D82AD3" w:rsidRDefault="00CE281C" w:rsidP="001E1AE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rPr>
            </w:pPr>
            <w:r w:rsidRPr="00D82AD3">
              <w:rPr>
                <w:rFonts w:eastAsia="Calibri"/>
                <w:color w:val="000000"/>
                <w:sz w:val="22"/>
                <w:szCs w:val="22"/>
              </w:rPr>
              <w:t>Email address of contact person:</w:t>
            </w:r>
          </w:p>
        </w:tc>
        <w:tc>
          <w:tcPr>
            <w:tcW w:w="5012" w:type="dxa"/>
            <w:shd w:val="clear" w:color="auto" w:fill="auto"/>
            <w:vAlign w:val="center"/>
          </w:tcPr>
          <w:p w:rsidR="00CE281C" w:rsidRPr="00D82AD3" w:rsidRDefault="00315B7A" w:rsidP="00315B7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i/>
                <w:color w:val="000000"/>
                <w:sz w:val="22"/>
                <w:szCs w:val="22"/>
                <w:highlight w:val="yellow"/>
              </w:rPr>
            </w:pPr>
            <w:r w:rsidRPr="00D82AD3">
              <w:rPr>
                <w:rFonts w:eastAsia="Calibri"/>
                <w:i/>
                <w:color w:val="000000"/>
                <w:sz w:val="22"/>
                <w:szCs w:val="22"/>
                <w:highlight w:val="yellow"/>
              </w:rPr>
              <w:t>gfernando@unfpa.org</w:t>
            </w:r>
          </w:p>
        </w:tc>
      </w:tr>
    </w:tbl>
    <w:p w:rsidR="00CE281C" w:rsidRPr="00D82AD3" w:rsidRDefault="00CE281C" w:rsidP="00CE281C">
      <w:pPr>
        <w:tabs>
          <w:tab w:val="left" w:pos="6630"/>
          <w:tab w:val="left" w:pos="9120"/>
        </w:tabs>
        <w:rPr>
          <w:rFonts w:eastAsia="Calibri"/>
          <w:sz w:val="22"/>
          <w:szCs w:val="22"/>
        </w:rPr>
      </w:pPr>
    </w:p>
    <w:p w:rsidR="00CE281C" w:rsidRPr="00D82AD3" w:rsidRDefault="00CE281C" w:rsidP="00CE28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rPr>
      </w:pPr>
      <w:r w:rsidRPr="00D82AD3">
        <w:rPr>
          <w:rFonts w:eastAsia="Calibri"/>
          <w:color w:val="000000"/>
          <w:sz w:val="22"/>
          <w:szCs w:val="22"/>
        </w:rPr>
        <w:t>Please note the following guidelines for electronic submissions:</w:t>
      </w:r>
    </w:p>
    <w:p w:rsidR="00CE281C" w:rsidRPr="00D82AD3" w:rsidRDefault="00CE281C" w:rsidP="00CE28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sz w:val="22"/>
          <w:szCs w:val="22"/>
        </w:rPr>
      </w:pPr>
    </w:p>
    <w:p w:rsidR="00CE281C" w:rsidRPr="00D82AD3" w:rsidRDefault="00CE281C" w:rsidP="00CE281C">
      <w:pPr>
        <w:numPr>
          <w:ilvl w:val="0"/>
          <w:numId w:val="5"/>
        </w:numPr>
        <w:pBdr>
          <w:top w:val="nil"/>
          <w:left w:val="nil"/>
          <w:bottom w:val="nil"/>
          <w:right w:val="nil"/>
          <w:between w:val="nil"/>
        </w:pBdr>
        <w:jc w:val="both"/>
        <w:rPr>
          <w:rFonts w:eastAsia="Calibri"/>
          <w:b/>
          <w:color w:val="000000"/>
          <w:sz w:val="22"/>
          <w:szCs w:val="22"/>
        </w:rPr>
      </w:pPr>
      <w:r w:rsidRPr="00D82AD3">
        <w:rPr>
          <w:rFonts w:eastAsia="Calibri"/>
          <w:color w:val="000000"/>
          <w:sz w:val="22"/>
          <w:szCs w:val="22"/>
        </w:rPr>
        <w:t xml:space="preserve">The following reference must be included in the email subject line: </w:t>
      </w:r>
      <w:r w:rsidRPr="00D82AD3">
        <w:rPr>
          <w:rFonts w:eastAsia="Calibri"/>
          <w:b/>
          <w:color w:val="000000"/>
          <w:sz w:val="22"/>
          <w:szCs w:val="22"/>
        </w:rPr>
        <w:t>RFQ Nº UNFPA/</w:t>
      </w:r>
      <w:r w:rsidR="00382D5B" w:rsidRPr="00D82AD3">
        <w:rPr>
          <w:rFonts w:eastAsia="Calibri"/>
          <w:b/>
          <w:color w:val="000000"/>
          <w:sz w:val="22"/>
          <w:szCs w:val="22"/>
        </w:rPr>
        <w:t>LKA</w:t>
      </w:r>
      <w:r w:rsidRPr="00D82AD3">
        <w:rPr>
          <w:rFonts w:eastAsia="Calibri"/>
          <w:b/>
          <w:color w:val="000000"/>
          <w:sz w:val="22"/>
          <w:szCs w:val="22"/>
        </w:rPr>
        <w:t>/RFQ/</w:t>
      </w:r>
      <w:r w:rsidR="0067317F" w:rsidRPr="00D82AD3">
        <w:rPr>
          <w:rFonts w:eastAsia="Calibri"/>
          <w:b/>
          <w:color w:val="000000"/>
          <w:sz w:val="22"/>
          <w:szCs w:val="22"/>
        </w:rPr>
        <w:t>2022</w:t>
      </w:r>
      <w:r w:rsidRPr="00D82AD3">
        <w:rPr>
          <w:rFonts w:eastAsia="Calibri"/>
          <w:b/>
          <w:color w:val="000000"/>
          <w:sz w:val="22"/>
          <w:szCs w:val="22"/>
        </w:rPr>
        <w:t>/</w:t>
      </w:r>
      <w:r w:rsidR="00C46964" w:rsidRPr="00D82AD3">
        <w:rPr>
          <w:rFonts w:eastAsia="Calibri"/>
          <w:b/>
          <w:color w:val="000000"/>
          <w:sz w:val="22"/>
          <w:szCs w:val="22"/>
        </w:rPr>
        <w:t>0</w:t>
      </w:r>
      <w:r w:rsidR="00382D5B" w:rsidRPr="00D82AD3">
        <w:rPr>
          <w:rFonts w:eastAsia="Calibri"/>
          <w:b/>
          <w:color w:val="000000"/>
          <w:sz w:val="22"/>
          <w:szCs w:val="22"/>
        </w:rPr>
        <w:t>04</w:t>
      </w:r>
      <w:r w:rsidRPr="00D82AD3">
        <w:rPr>
          <w:rFonts w:eastAsia="Calibri"/>
          <w:b/>
          <w:color w:val="000000"/>
          <w:sz w:val="22"/>
          <w:szCs w:val="22"/>
        </w:rPr>
        <w:t xml:space="preserve"> – </w:t>
      </w:r>
      <w:r w:rsidR="006172CE">
        <w:rPr>
          <w:rFonts w:eastAsia="Calibri"/>
          <w:b/>
          <w:color w:val="000000"/>
          <w:sz w:val="22"/>
          <w:szCs w:val="22"/>
        </w:rPr>
        <w:t>ICT Equipment</w:t>
      </w:r>
      <w:r w:rsidRPr="00D82AD3">
        <w:rPr>
          <w:rFonts w:eastAsia="Calibri"/>
          <w:b/>
          <w:color w:val="000000"/>
          <w:sz w:val="22"/>
          <w:szCs w:val="22"/>
        </w:rPr>
        <w:t xml:space="preserve">. </w:t>
      </w:r>
      <w:r w:rsidRPr="00D82AD3">
        <w:rPr>
          <w:rFonts w:eastAsia="Calibri"/>
          <w:color w:val="000000"/>
          <w:sz w:val="22"/>
          <w:szCs w:val="22"/>
        </w:rPr>
        <w:t>Proposals that do not contain the correct email subject line may be overlooked by the procurement officer and therefore not considered.</w:t>
      </w:r>
    </w:p>
    <w:p w:rsidR="00CE281C" w:rsidRPr="00D82AD3" w:rsidRDefault="00CE281C" w:rsidP="00CE281C">
      <w:pPr>
        <w:numPr>
          <w:ilvl w:val="0"/>
          <w:numId w:val="5"/>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rPr>
      </w:pPr>
      <w:r w:rsidRPr="00D82AD3">
        <w:rPr>
          <w:rFonts w:eastAsia="Calibri"/>
          <w:color w:val="000000"/>
          <w:sz w:val="22"/>
          <w:szCs w:val="22"/>
        </w:rPr>
        <w:t xml:space="preserve">The total email size may not exceed </w:t>
      </w:r>
      <w:r w:rsidRPr="00D82AD3">
        <w:rPr>
          <w:rFonts w:eastAsia="Calibri"/>
          <w:b/>
          <w:color w:val="000000"/>
          <w:sz w:val="22"/>
          <w:szCs w:val="22"/>
        </w:rPr>
        <w:t>20 MB (including email body, encoded attachments and headers)</w:t>
      </w:r>
      <w:r w:rsidRPr="00D82AD3">
        <w:rPr>
          <w:rFonts w:eastAsia="Calibri"/>
          <w:color w:val="000000"/>
          <w:sz w:val="22"/>
          <w:szCs w:val="22"/>
        </w:rPr>
        <w:t>. Where the technical details are in large electronic files, it is recommended that these be sent separately before the deadline.</w:t>
      </w:r>
    </w:p>
    <w:p w:rsidR="00CE281C" w:rsidRPr="00D82AD3" w:rsidRDefault="00CE281C" w:rsidP="00CE281C">
      <w:pPr>
        <w:numPr>
          <w:ilvl w:val="0"/>
          <w:numId w:val="5"/>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rPr>
      </w:pPr>
      <w:r w:rsidRPr="00D82AD3">
        <w:rPr>
          <w:rFonts w:eastAsia="Calibri"/>
          <w:color w:val="000000"/>
          <w:sz w:val="22"/>
          <w:szCs w:val="22"/>
        </w:rPr>
        <w:t>Any quotation submitted will be regarded as an offer by the bidder and does not</w:t>
      </w:r>
      <w:r w:rsidRPr="00D82AD3">
        <w:rPr>
          <w:rFonts w:eastAsia="Calibri"/>
          <w:sz w:val="22"/>
          <w:szCs w:val="22"/>
        </w:rPr>
        <w:t xml:space="preserve"> </w:t>
      </w:r>
      <w:r w:rsidRPr="00D82AD3">
        <w:rPr>
          <w:rFonts w:eastAsia="Calibri"/>
          <w:color w:val="000000"/>
          <w:sz w:val="22"/>
          <w:szCs w:val="22"/>
        </w:rPr>
        <w:t>constitute or imply</w:t>
      </w:r>
      <w:r w:rsidRPr="00D82AD3">
        <w:rPr>
          <w:rFonts w:eastAsia="Calibri"/>
          <w:sz w:val="22"/>
          <w:szCs w:val="22"/>
        </w:rPr>
        <w:t xml:space="preserve"> </w:t>
      </w:r>
      <w:r w:rsidRPr="00D82AD3">
        <w:rPr>
          <w:rFonts w:eastAsia="Calibri"/>
          <w:color w:val="000000"/>
          <w:sz w:val="22"/>
          <w:szCs w:val="22"/>
        </w:rPr>
        <w:t xml:space="preserve">acceptance </w:t>
      </w:r>
      <w:r w:rsidRPr="00D82AD3">
        <w:rPr>
          <w:rFonts w:eastAsia="Calibri"/>
          <w:sz w:val="22"/>
          <w:szCs w:val="22"/>
        </w:rPr>
        <w:t>of the quotation by UNFPA</w:t>
      </w:r>
      <w:r w:rsidRPr="00D82AD3">
        <w:rPr>
          <w:rFonts w:eastAsia="Calibri"/>
          <w:color w:val="000000"/>
          <w:sz w:val="22"/>
          <w:szCs w:val="22"/>
        </w:rPr>
        <w:t>. UNFPA is under no obligation to award a contract to any bidder as a result of this RFQ</w:t>
      </w:r>
      <w:r w:rsidRPr="00D82AD3">
        <w:rPr>
          <w:rFonts w:eastAsia="Arial"/>
          <w:color w:val="333333"/>
          <w:highlight w:val="white"/>
        </w:rPr>
        <w:t>.</w:t>
      </w:r>
      <w:r w:rsidRPr="00D82AD3">
        <w:rPr>
          <w:rFonts w:eastAsia="Calibri"/>
          <w:color w:val="000000"/>
          <w:sz w:val="22"/>
          <w:szCs w:val="22"/>
        </w:rPr>
        <w:t xml:space="preserve">  </w:t>
      </w:r>
    </w:p>
    <w:p w:rsidR="00CE281C" w:rsidRPr="00D82AD3" w:rsidRDefault="00CE281C" w:rsidP="00CE281C">
      <w:pPr>
        <w:jc w:val="both"/>
        <w:rPr>
          <w:rFonts w:eastAsia="Calibri"/>
          <w:sz w:val="22"/>
          <w:szCs w:val="22"/>
        </w:rPr>
      </w:pPr>
    </w:p>
    <w:p w:rsidR="00CE281C" w:rsidRPr="00D82AD3" w:rsidRDefault="00CE281C" w:rsidP="00CE281C">
      <w:pPr>
        <w:numPr>
          <w:ilvl w:val="0"/>
          <w:numId w:val="3"/>
        </w:numPr>
        <w:pBdr>
          <w:top w:val="nil"/>
          <w:left w:val="nil"/>
          <w:bottom w:val="nil"/>
          <w:right w:val="nil"/>
          <w:between w:val="nil"/>
        </w:pBdr>
        <w:jc w:val="both"/>
        <w:rPr>
          <w:rFonts w:eastAsia="Calibri"/>
          <w:b/>
          <w:color w:val="000000"/>
          <w:sz w:val="22"/>
          <w:szCs w:val="22"/>
        </w:rPr>
      </w:pPr>
      <w:r w:rsidRPr="00D82AD3">
        <w:rPr>
          <w:rFonts w:eastAsia="Calibri"/>
          <w:b/>
          <w:color w:val="000000"/>
          <w:sz w:val="22"/>
          <w:szCs w:val="22"/>
        </w:rPr>
        <w:t>Overview of Evaluation Process</w:t>
      </w:r>
    </w:p>
    <w:p w:rsidR="00CE281C" w:rsidRPr="00D82AD3" w:rsidRDefault="00CE281C" w:rsidP="00CE281C">
      <w:pPr>
        <w:jc w:val="both"/>
        <w:rPr>
          <w:rFonts w:eastAsia="Calibri"/>
          <w:sz w:val="22"/>
          <w:szCs w:val="22"/>
        </w:rPr>
      </w:pPr>
      <w:r w:rsidRPr="00D82AD3">
        <w:rPr>
          <w:rFonts w:eastAsia="Calibri"/>
          <w:sz w:val="22"/>
          <w:szCs w:val="22"/>
        </w:rPr>
        <w:t>Quotations will be evaluated based on the compliance with the technical specifications and the total cost of the goods as per price quote.</w:t>
      </w:r>
    </w:p>
    <w:p w:rsidR="00CE281C" w:rsidRPr="00D82AD3" w:rsidRDefault="00CE281C" w:rsidP="00CE281C">
      <w:pPr>
        <w:jc w:val="both"/>
        <w:rPr>
          <w:rFonts w:eastAsia="Calibri"/>
          <w:sz w:val="22"/>
          <w:szCs w:val="22"/>
        </w:rPr>
      </w:pPr>
    </w:p>
    <w:p w:rsidR="00CE281C" w:rsidRPr="00D82AD3" w:rsidRDefault="00CE281C" w:rsidP="00CE281C">
      <w:pPr>
        <w:jc w:val="both"/>
        <w:rPr>
          <w:rFonts w:eastAsia="Calibri"/>
          <w:sz w:val="22"/>
          <w:szCs w:val="22"/>
        </w:rPr>
      </w:pPr>
      <w:r w:rsidRPr="00D82AD3">
        <w:rPr>
          <w:rFonts w:eastAsia="Calibri"/>
          <w:sz w:val="22"/>
          <w:szCs w:val="22"/>
        </w:rPr>
        <w:t xml:space="preserve">The evaluation will be carried out in a two-step process by an ad-hoc evaluation panel. Technical </w:t>
      </w:r>
      <w:r w:rsidR="00431C2B">
        <w:rPr>
          <w:rFonts w:eastAsia="Calibri"/>
          <w:sz w:val="22"/>
          <w:szCs w:val="22"/>
        </w:rPr>
        <w:t>specifications</w:t>
      </w:r>
      <w:r w:rsidRPr="00D82AD3">
        <w:rPr>
          <w:rFonts w:eastAsia="Calibri"/>
          <w:sz w:val="22"/>
          <w:szCs w:val="22"/>
        </w:rPr>
        <w:t xml:space="preserve"> will be evaluated for technical compliance prior to the comparison of price quotes.</w:t>
      </w:r>
    </w:p>
    <w:p w:rsidR="00CE281C" w:rsidRPr="00D82AD3" w:rsidRDefault="00CE281C" w:rsidP="00CE281C">
      <w:pPr>
        <w:jc w:val="both"/>
        <w:rPr>
          <w:rFonts w:eastAsia="Calibri"/>
          <w:sz w:val="22"/>
          <w:szCs w:val="22"/>
        </w:rPr>
      </w:pPr>
    </w:p>
    <w:p w:rsidR="00CE281C" w:rsidRPr="00D82AD3" w:rsidRDefault="00CE281C" w:rsidP="00CE281C">
      <w:pPr>
        <w:numPr>
          <w:ilvl w:val="0"/>
          <w:numId w:val="3"/>
        </w:numPr>
        <w:pBdr>
          <w:top w:val="nil"/>
          <w:left w:val="nil"/>
          <w:bottom w:val="nil"/>
          <w:right w:val="nil"/>
          <w:between w:val="nil"/>
        </w:pBdr>
        <w:jc w:val="both"/>
        <w:rPr>
          <w:rFonts w:eastAsia="Calibri"/>
          <w:b/>
          <w:color w:val="000000"/>
          <w:sz w:val="22"/>
          <w:szCs w:val="22"/>
        </w:rPr>
      </w:pPr>
      <w:r w:rsidRPr="00D82AD3">
        <w:rPr>
          <w:rFonts w:eastAsia="Calibri"/>
          <w:b/>
          <w:color w:val="000000"/>
          <w:sz w:val="22"/>
          <w:szCs w:val="22"/>
        </w:rPr>
        <w:t xml:space="preserve">Award </w:t>
      </w:r>
    </w:p>
    <w:p w:rsidR="00CE281C" w:rsidRPr="00D82AD3" w:rsidRDefault="00CE281C" w:rsidP="00CE28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rPr>
      </w:pPr>
      <w:r w:rsidRPr="00D82AD3">
        <w:rPr>
          <w:rFonts w:eastAsia="Calibri"/>
          <w:color w:val="000000"/>
          <w:sz w:val="22"/>
          <w:szCs w:val="22"/>
        </w:rPr>
        <w:t>In case of a satisfactory result from the evaluatio</w:t>
      </w:r>
      <w:r w:rsidR="00C75C53" w:rsidRPr="00D82AD3">
        <w:rPr>
          <w:rFonts w:eastAsia="Calibri"/>
          <w:color w:val="000000"/>
          <w:sz w:val="22"/>
          <w:szCs w:val="22"/>
        </w:rPr>
        <w:t xml:space="preserve">n process, UNFPA shall award a </w:t>
      </w:r>
      <w:r w:rsidRPr="00D82AD3">
        <w:rPr>
          <w:rFonts w:eastAsia="Calibri"/>
          <w:color w:val="000000"/>
          <w:sz w:val="22"/>
          <w:szCs w:val="22"/>
        </w:rPr>
        <w:t xml:space="preserve">Purchase Order to the lowest priced bidder whose bid has been determined to be </w:t>
      </w:r>
      <w:r w:rsidRPr="00431C2B">
        <w:rPr>
          <w:rFonts w:eastAsia="Calibri"/>
          <w:color w:val="000000"/>
          <w:sz w:val="22"/>
          <w:szCs w:val="22"/>
          <w:highlight w:val="yellow"/>
        </w:rPr>
        <w:t>substantially compliant with the bidding documents</w:t>
      </w:r>
      <w:r w:rsidR="00C75C53" w:rsidRPr="00431C2B">
        <w:rPr>
          <w:rFonts w:eastAsia="Calibri"/>
          <w:color w:val="000000"/>
          <w:sz w:val="22"/>
          <w:szCs w:val="22"/>
          <w:highlight w:val="yellow"/>
        </w:rPr>
        <w:t xml:space="preserve"> and technical specifications</w:t>
      </w:r>
      <w:r w:rsidRPr="00431C2B">
        <w:rPr>
          <w:rFonts w:eastAsia="Calibri"/>
          <w:color w:val="000000"/>
          <w:sz w:val="22"/>
          <w:szCs w:val="22"/>
          <w:highlight w:val="yellow"/>
        </w:rPr>
        <w:t>.</w:t>
      </w:r>
    </w:p>
    <w:p w:rsidR="00CE281C" w:rsidRPr="00D82AD3" w:rsidRDefault="00CE281C" w:rsidP="00CE281C">
      <w:pPr>
        <w:jc w:val="both"/>
        <w:rPr>
          <w:rFonts w:eastAsia="Calibri"/>
          <w:sz w:val="22"/>
          <w:szCs w:val="22"/>
        </w:rPr>
      </w:pPr>
    </w:p>
    <w:p w:rsidR="00CE281C" w:rsidRPr="00D82AD3" w:rsidRDefault="00CE281C" w:rsidP="00CE281C">
      <w:pPr>
        <w:numPr>
          <w:ilvl w:val="0"/>
          <w:numId w:val="3"/>
        </w:numPr>
        <w:pBdr>
          <w:top w:val="nil"/>
          <w:left w:val="nil"/>
          <w:bottom w:val="nil"/>
          <w:right w:val="nil"/>
          <w:between w:val="nil"/>
        </w:pBdr>
        <w:jc w:val="both"/>
        <w:rPr>
          <w:rFonts w:eastAsia="Calibri"/>
          <w:b/>
          <w:color w:val="000000"/>
          <w:sz w:val="22"/>
          <w:szCs w:val="22"/>
        </w:rPr>
      </w:pPr>
      <w:r w:rsidRPr="00D82AD3">
        <w:rPr>
          <w:rFonts w:eastAsia="Calibri"/>
          <w:b/>
          <w:color w:val="000000"/>
          <w:sz w:val="22"/>
          <w:szCs w:val="22"/>
        </w:rPr>
        <w:t xml:space="preserve">Right to Vary Requirements at Time of Award </w:t>
      </w:r>
    </w:p>
    <w:p w:rsidR="00CE281C" w:rsidRPr="00D82AD3" w:rsidRDefault="00CE281C" w:rsidP="00CE281C">
      <w:pPr>
        <w:pBdr>
          <w:top w:val="nil"/>
          <w:left w:val="nil"/>
          <w:bottom w:val="nil"/>
          <w:right w:val="nil"/>
          <w:between w:val="nil"/>
        </w:pBdr>
        <w:tabs>
          <w:tab w:val="left" w:pos="851"/>
        </w:tabs>
        <w:jc w:val="both"/>
        <w:rPr>
          <w:rFonts w:eastAsia="Calibri"/>
          <w:color w:val="000000"/>
          <w:sz w:val="22"/>
          <w:szCs w:val="22"/>
        </w:rPr>
      </w:pPr>
      <w:r w:rsidRPr="00D82AD3">
        <w:rPr>
          <w:rFonts w:eastAsia="Calibri"/>
          <w:color w:val="000000"/>
          <w:sz w:val="22"/>
          <w:szCs w:val="22"/>
        </w:rPr>
        <w:t>UNFPA reserves the right at the time of award of Contract to increase or decrease, by up to 20%, the volume of goods specified in this RFQ without any change in unit prices or other terms and conditions.</w:t>
      </w:r>
    </w:p>
    <w:p w:rsidR="00CE281C" w:rsidRPr="00D82AD3" w:rsidRDefault="00CE281C" w:rsidP="00CE28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b/>
          <w:color w:val="000000"/>
          <w:sz w:val="22"/>
          <w:szCs w:val="22"/>
          <w:u w:val="single"/>
        </w:rPr>
      </w:pPr>
    </w:p>
    <w:p w:rsidR="00CE281C" w:rsidRPr="00D82AD3" w:rsidRDefault="00CE281C" w:rsidP="00CE281C">
      <w:pPr>
        <w:numPr>
          <w:ilvl w:val="0"/>
          <w:numId w:val="3"/>
        </w:numPr>
        <w:pBdr>
          <w:top w:val="nil"/>
          <w:left w:val="nil"/>
          <w:bottom w:val="nil"/>
          <w:right w:val="nil"/>
          <w:between w:val="nil"/>
        </w:pBdr>
        <w:jc w:val="both"/>
        <w:rPr>
          <w:rFonts w:eastAsia="Calibri"/>
          <w:b/>
          <w:color w:val="000000"/>
          <w:sz w:val="22"/>
          <w:szCs w:val="22"/>
        </w:rPr>
      </w:pPr>
      <w:r w:rsidRPr="00D82AD3">
        <w:rPr>
          <w:rFonts w:eastAsia="Calibri"/>
          <w:b/>
          <w:color w:val="000000"/>
          <w:sz w:val="22"/>
          <w:szCs w:val="22"/>
        </w:rPr>
        <w:t>Payment Terms</w:t>
      </w:r>
    </w:p>
    <w:p w:rsidR="00CE281C" w:rsidRPr="00D82AD3" w:rsidRDefault="00CE281C" w:rsidP="00CE281C">
      <w:pPr>
        <w:pBdr>
          <w:top w:val="nil"/>
          <w:left w:val="nil"/>
          <w:bottom w:val="nil"/>
          <w:right w:val="nil"/>
          <w:between w:val="nil"/>
        </w:pBdr>
        <w:tabs>
          <w:tab w:val="left" w:pos="851"/>
        </w:tabs>
        <w:jc w:val="both"/>
        <w:rPr>
          <w:rFonts w:eastAsia="Calibri"/>
          <w:color w:val="000000"/>
          <w:sz w:val="22"/>
          <w:szCs w:val="22"/>
        </w:rPr>
      </w:pPr>
      <w:r w:rsidRPr="00D82AD3">
        <w:rPr>
          <w:rFonts w:eastAsia="Calibri"/>
          <w:color w:val="000000"/>
          <w:sz w:val="22"/>
          <w:szCs w:val="22"/>
        </w:rPr>
        <w:t>UNFPA payment terms are net 30 days upon receipt of shipping documents, invoice and other documentation required by the contract.</w:t>
      </w:r>
    </w:p>
    <w:p w:rsidR="00CE281C" w:rsidRPr="00D82AD3" w:rsidRDefault="00CE281C" w:rsidP="00CE281C">
      <w:pPr>
        <w:pBdr>
          <w:top w:val="nil"/>
          <w:left w:val="nil"/>
          <w:bottom w:val="nil"/>
          <w:right w:val="nil"/>
          <w:between w:val="nil"/>
        </w:pBdr>
        <w:tabs>
          <w:tab w:val="left" w:pos="851"/>
        </w:tabs>
        <w:jc w:val="both"/>
        <w:rPr>
          <w:rFonts w:eastAsia="Calibri"/>
          <w:color w:val="000000"/>
          <w:sz w:val="22"/>
          <w:szCs w:val="22"/>
        </w:rPr>
      </w:pPr>
    </w:p>
    <w:p w:rsidR="00CE281C" w:rsidRPr="00D82AD3" w:rsidRDefault="00C505D1" w:rsidP="00CE281C">
      <w:pPr>
        <w:numPr>
          <w:ilvl w:val="0"/>
          <w:numId w:val="3"/>
        </w:numPr>
        <w:pBdr>
          <w:top w:val="nil"/>
          <w:left w:val="nil"/>
          <w:bottom w:val="nil"/>
          <w:right w:val="nil"/>
          <w:between w:val="nil"/>
        </w:pBdr>
        <w:jc w:val="both"/>
        <w:rPr>
          <w:rFonts w:eastAsia="Calibri"/>
          <w:b/>
          <w:color w:val="000000"/>
          <w:sz w:val="22"/>
          <w:szCs w:val="22"/>
        </w:rPr>
      </w:pPr>
      <w:hyperlink r:id="rId13" w:anchor="FraudCorruption">
        <w:r w:rsidR="00CE281C" w:rsidRPr="00D82AD3">
          <w:rPr>
            <w:rFonts w:eastAsia="Calibri"/>
            <w:b/>
            <w:color w:val="000000"/>
            <w:sz w:val="22"/>
            <w:szCs w:val="22"/>
          </w:rPr>
          <w:t>Fraud and Corruption</w:t>
        </w:r>
      </w:hyperlink>
    </w:p>
    <w:p w:rsidR="00CE281C" w:rsidRPr="00D82AD3" w:rsidRDefault="00CE281C" w:rsidP="00CE281C">
      <w:pPr>
        <w:pBdr>
          <w:top w:val="nil"/>
          <w:left w:val="nil"/>
          <w:bottom w:val="nil"/>
          <w:right w:val="nil"/>
          <w:between w:val="nil"/>
        </w:pBdr>
        <w:jc w:val="both"/>
        <w:rPr>
          <w:rFonts w:eastAsia="Calibri"/>
          <w:color w:val="000000"/>
          <w:sz w:val="22"/>
          <w:szCs w:val="22"/>
        </w:rPr>
      </w:pPr>
      <w:r w:rsidRPr="00D82AD3">
        <w:rPr>
          <w:rFonts w:eastAsia="Calibri"/>
          <w:color w:val="000000"/>
          <w:sz w:val="22"/>
          <w:szCs w:val="22"/>
        </w:rPr>
        <w:lastRenderedPageBreak/>
        <w:t xml:space="preserve">UNFPA is committed to preventing, identifying, and addressing all acts of fraud against UNFPA, as well as against third parties involved in UNFPA activities. UNFPA’s Policy regarding fraud and corruption is available here:  </w:t>
      </w:r>
      <w:hyperlink r:id="rId14">
        <w:r w:rsidRPr="00D82AD3">
          <w:rPr>
            <w:rFonts w:eastAsia="Calibri"/>
            <w:color w:val="1155CC"/>
            <w:sz w:val="22"/>
            <w:szCs w:val="22"/>
            <w:u w:val="single"/>
          </w:rPr>
          <w:t>Fraud Policy</w:t>
        </w:r>
      </w:hyperlink>
      <w:r w:rsidRPr="00D82AD3">
        <w:rPr>
          <w:rFonts w:eastAsia="Calibri"/>
          <w:color w:val="000000"/>
          <w:sz w:val="22"/>
          <w:szCs w:val="22"/>
        </w:rPr>
        <w:t xml:space="preserve">. Submission of a proposal implies that the Bidder is aware of this policy. </w:t>
      </w:r>
    </w:p>
    <w:p w:rsidR="00CE281C" w:rsidRPr="00D82AD3" w:rsidRDefault="00CE281C" w:rsidP="00CE281C">
      <w:pPr>
        <w:pBdr>
          <w:top w:val="nil"/>
          <w:left w:val="nil"/>
          <w:bottom w:val="nil"/>
          <w:right w:val="nil"/>
          <w:between w:val="nil"/>
        </w:pBdr>
        <w:jc w:val="both"/>
        <w:rPr>
          <w:rFonts w:eastAsia="Calibri"/>
          <w:b/>
          <w:color w:val="000000"/>
          <w:sz w:val="22"/>
          <w:szCs w:val="22"/>
        </w:rPr>
      </w:pPr>
    </w:p>
    <w:p w:rsidR="00CE281C" w:rsidRPr="00D82AD3" w:rsidRDefault="00CE281C" w:rsidP="00CE281C">
      <w:pPr>
        <w:jc w:val="both"/>
        <w:rPr>
          <w:rFonts w:eastAsia="Calibri"/>
          <w:sz w:val="22"/>
          <w:szCs w:val="22"/>
        </w:rPr>
      </w:pPr>
      <w:r w:rsidRPr="00D82AD3">
        <w:rPr>
          <w:rFonts w:eastAsia="Calibri"/>
          <w:sz w:val="22"/>
          <w:szCs w:val="22"/>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sidRPr="00D82AD3">
        <w:rPr>
          <w:rFonts w:eastAsia="Calibri"/>
          <w:sz w:val="22"/>
          <w:szCs w:val="22"/>
        </w:rPr>
        <w:t>representatives</w:t>
      </w:r>
      <w:proofErr w:type="gramEnd"/>
      <w:r w:rsidRPr="00D82AD3">
        <w:rPr>
          <w:rFonts w:eastAsia="Calibri"/>
          <w:sz w:val="22"/>
          <w:szCs w:val="22"/>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CE281C" w:rsidRPr="00D82AD3" w:rsidRDefault="00CE281C" w:rsidP="00CE28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rPr>
      </w:pPr>
    </w:p>
    <w:p w:rsidR="00CE281C" w:rsidRPr="00D82AD3" w:rsidRDefault="00CE281C" w:rsidP="00CE281C">
      <w:pPr>
        <w:jc w:val="both"/>
        <w:rPr>
          <w:rFonts w:eastAsia="Calibri"/>
          <w:color w:val="003366"/>
          <w:sz w:val="22"/>
          <w:szCs w:val="22"/>
          <w:u w:val="single"/>
        </w:rPr>
      </w:pPr>
      <w:r w:rsidRPr="00D82AD3">
        <w:rPr>
          <w:rFonts w:eastAsia="Calibri"/>
          <w:sz w:val="22"/>
          <w:szCs w:val="22"/>
        </w:rPr>
        <w:t xml:space="preserve">A confidential Anti-Fraud Hotline is available to any Bidder to report suspicious fraudulent activities at </w:t>
      </w:r>
      <w:hyperlink r:id="rId15">
        <w:r w:rsidRPr="00D82AD3">
          <w:rPr>
            <w:rFonts w:eastAsia="Calibri"/>
            <w:color w:val="003366"/>
            <w:sz w:val="22"/>
            <w:szCs w:val="22"/>
            <w:u w:val="single"/>
          </w:rPr>
          <w:t>UNFPA Investigation Hotline</w:t>
        </w:r>
      </w:hyperlink>
      <w:r w:rsidRPr="00D82AD3">
        <w:rPr>
          <w:rFonts w:eastAsia="Calibri"/>
          <w:color w:val="003366"/>
          <w:sz w:val="22"/>
          <w:szCs w:val="22"/>
          <w:u w:val="single"/>
        </w:rPr>
        <w:t>.</w:t>
      </w:r>
    </w:p>
    <w:p w:rsidR="00CE281C" w:rsidRPr="00D82AD3" w:rsidRDefault="00CE281C" w:rsidP="00CE28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rPr>
      </w:pPr>
    </w:p>
    <w:p w:rsidR="00CE281C" w:rsidRPr="00D82AD3" w:rsidRDefault="00CE281C" w:rsidP="00CE281C">
      <w:pPr>
        <w:numPr>
          <w:ilvl w:val="0"/>
          <w:numId w:val="3"/>
        </w:numPr>
        <w:pBdr>
          <w:top w:val="nil"/>
          <w:left w:val="nil"/>
          <w:bottom w:val="nil"/>
          <w:right w:val="nil"/>
          <w:between w:val="nil"/>
        </w:pBdr>
        <w:jc w:val="both"/>
        <w:rPr>
          <w:rFonts w:eastAsia="Calibri"/>
          <w:b/>
          <w:color w:val="000000"/>
          <w:sz w:val="22"/>
          <w:szCs w:val="22"/>
        </w:rPr>
      </w:pPr>
      <w:r w:rsidRPr="00D82AD3">
        <w:rPr>
          <w:rFonts w:eastAsia="Calibri"/>
          <w:b/>
          <w:color w:val="000000"/>
          <w:sz w:val="22"/>
          <w:szCs w:val="22"/>
        </w:rPr>
        <w:t>Zero Tolerance</w:t>
      </w:r>
    </w:p>
    <w:p w:rsidR="00CE281C" w:rsidRPr="00D82AD3" w:rsidRDefault="00CE281C" w:rsidP="00CE281C">
      <w:pPr>
        <w:jc w:val="both"/>
        <w:rPr>
          <w:rFonts w:eastAsia="Calibri"/>
          <w:sz w:val="22"/>
          <w:szCs w:val="22"/>
        </w:rPr>
      </w:pPr>
      <w:r w:rsidRPr="00D82AD3">
        <w:rPr>
          <w:rFonts w:eastAsia="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6" w:anchor="ZeroTolerance">
        <w:r w:rsidRPr="00D82AD3">
          <w:rPr>
            <w:rFonts w:eastAsia="Calibri"/>
            <w:color w:val="003366"/>
            <w:sz w:val="22"/>
            <w:szCs w:val="22"/>
            <w:u w:val="single"/>
          </w:rPr>
          <w:t>Zero Tolerance Policy</w:t>
        </w:r>
      </w:hyperlink>
      <w:r w:rsidRPr="00D82AD3">
        <w:rPr>
          <w:rFonts w:eastAsia="Calibri"/>
          <w:sz w:val="22"/>
          <w:szCs w:val="22"/>
        </w:rPr>
        <w:t>.</w:t>
      </w:r>
    </w:p>
    <w:p w:rsidR="00CE281C" w:rsidRPr="00D82AD3" w:rsidRDefault="00CE281C" w:rsidP="00CE281C">
      <w:pPr>
        <w:jc w:val="both"/>
        <w:rPr>
          <w:rFonts w:eastAsia="Calibri"/>
          <w:sz w:val="22"/>
          <w:szCs w:val="22"/>
        </w:rPr>
      </w:pPr>
    </w:p>
    <w:p w:rsidR="00CE281C" w:rsidRPr="00D82AD3" w:rsidRDefault="00CE281C" w:rsidP="00CE281C">
      <w:pPr>
        <w:numPr>
          <w:ilvl w:val="0"/>
          <w:numId w:val="3"/>
        </w:numPr>
        <w:pBdr>
          <w:top w:val="nil"/>
          <w:left w:val="nil"/>
          <w:bottom w:val="nil"/>
          <w:right w:val="nil"/>
          <w:between w:val="nil"/>
        </w:pBdr>
        <w:jc w:val="both"/>
        <w:rPr>
          <w:rFonts w:eastAsia="Calibri"/>
          <w:b/>
          <w:color w:val="000000"/>
          <w:sz w:val="22"/>
          <w:szCs w:val="22"/>
        </w:rPr>
      </w:pPr>
      <w:r w:rsidRPr="00D82AD3">
        <w:rPr>
          <w:rFonts w:eastAsia="Calibri"/>
          <w:b/>
          <w:color w:val="000000"/>
          <w:sz w:val="22"/>
          <w:szCs w:val="22"/>
        </w:rPr>
        <w:t>RFQ Protest</w:t>
      </w:r>
    </w:p>
    <w:p w:rsidR="00CE281C" w:rsidRPr="00D82AD3" w:rsidRDefault="00CE281C" w:rsidP="00CE281C">
      <w:pPr>
        <w:jc w:val="both"/>
        <w:rPr>
          <w:rFonts w:eastAsia="Calibri"/>
          <w:b/>
          <w:sz w:val="22"/>
          <w:szCs w:val="22"/>
        </w:rPr>
      </w:pPr>
      <w:r w:rsidRPr="00D82AD3">
        <w:rPr>
          <w:rFonts w:eastAsia="Calibri"/>
          <w:sz w:val="22"/>
          <w:szCs w:val="22"/>
        </w:rPr>
        <w:t xml:space="preserve">Bidder(s) perceiving that they have been unjustly or unfairly treated in connection with a solicitation, evaluation, or award of a contract may submit a complaint to the UNFPA </w:t>
      </w:r>
      <w:r w:rsidR="00C75C53" w:rsidRPr="00D82AD3">
        <w:rPr>
          <w:rFonts w:eastAsia="Calibri"/>
          <w:sz w:val="22"/>
          <w:szCs w:val="22"/>
          <w:highlight w:val="yellow"/>
        </w:rPr>
        <w:t xml:space="preserve">Representative Mr. </w:t>
      </w:r>
      <w:proofErr w:type="spellStart"/>
      <w:r w:rsidR="00C75C53" w:rsidRPr="00D82AD3">
        <w:rPr>
          <w:rFonts w:eastAsia="Calibri"/>
          <w:sz w:val="22"/>
          <w:szCs w:val="22"/>
          <w:highlight w:val="yellow"/>
        </w:rPr>
        <w:t>Kunle</w:t>
      </w:r>
      <w:proofErr w:type="spellEnd"/>
      <w:r w:rsidR="00C75C53" w:rsidRPr="00D82AD3">
        <w:rPr>
          <w:rFonts w:eastAsia="Calibri"/>
          <w:sz w:val="22"/>
          <w:szCs w:val="22"/>
          <w:highlight w:val="yellow"/>
        </w:rPr>
        <w:t xml:space="preserve"> </w:t>
      </w:r>
      <w:proofErr w:type="spellStart"/>
      <w:r w:rsidR="00C75C53" w:rsidRPr="00D82AD3">
        <w:rPr>
          <w:rFonts w:eastAsia="Calibri"/>
          <w:sz w:val="22"/>
          <w:szCs w:val="22"/>
          <w:highlight w:val="yellow"/>
        </w:rPr>
        <w:t>Adeniyi</w:t>
      </w:r>
      <w:proofErr w:type="spellEnd"/>
      <w:r w:rsidR="00C75C53" w:rsidRPr="00D82AD3">
        <w:rPr>
          <w:rFonts w:eastAsia="Calibri"/>
          <w:sz w:val="22"/>
          <w:szCs w:val="22"/>
          <w:highlight w:val="yellow"/>
        </w:rPr>
        <w:t xml:space="preserve">, </w:t>
      </w:r>
      <w:r w:rsidRPr="00D82AD3">
        <w:rPr>
          <w:rFonts w:eastAsia="Calibri"/>
          <w:sz w:val="22"/>
          <w:szCs w:val="22"/>
        </w:rPr>
        <w:t xml:space="preserve">at </w:t>
      </w:r>
      <w:r w:rsidR="00C75C53" w:rsidRPr="00D82AD3">
        <w:rPr>
          <w:rFonts w:eastAsia="Calibri"/>
          <w:sz w:val="22"/>
          <w:szCs w:val="22"/>
          <w:highlight w:val="yellow"/>
        </w:rPr>
        <w:t>adeniyi@unfpa.org</w:t>
      </w:r>
      <w:r w:rsidRPr="00D82AD3">
        <w:rPr>
          <w:rFonts w:eastAsia="Calibri"/>
          <w:sz w:val="22"/>
          <w:szCs w:val="22"/>
        </w:rPr>
        <w:t xml:space="preserve">. Should the supplier be unsatisfied with the reply provided by the UNFPA Head of the Business Unit, the supplier may contact the Chief, Supply Chain Management Unit at </w:t>
      </w:r>
      <w:hyperlink r:id="rId17">
        <w:r w:rsidRPr="00D82AD3">
          <w:rPr>
            <w:rFonts w:eastAsia="Calibri"/>
            <w:color w:val="1155CC"/>
            <w:sz w:val="22"/>
            <w:szCs w:val="22"/>
            <w:u w:val="single"/>
          </w:rPr>
          <w:t>supplychain@unfpa.org</w:t>
        </w:r>
      </w:hyperlink>
      <w:r w:rsidRPr="00D82AD3">
        <w:rPr>
          <w:rFonts w:eastAsia="Calibri"/>
          <w:sz w:val="22"/>
          <w:szCs w:val="22"/>
        </w:rPr>
        <w:t>.</w:t>
      </w:r>
    </w:p>
    <w:p w:rsidR="00CE281C" w:rsidRPr="00D82AD3" w:rsidRDefault="00CE281C" w:rsidP="00CE281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eastAsia="Calibri"/>
          <w:color w:val="000000"/>
          <w:sz w:val="22"/>
          <w:szCs w:val="22"/>
        </w:rPr>
      </w:pPr>
    </w:p>
    <w:p w:rsidR="00CE281C" w:rsidRPr="00D82AD3" w:rsidRDefault="00CE281C" w:rsidP="00CE281C">
      <w:pPr>
        <w:numPr>
          <w:ilvl w:val="0"/>
          <w:numId w:val="3"/>
        </w:numPr>
        <w:pBdr>
          <w:top w:val="nil"/>
          <w:left w:val="nil"/>
          <w:bottom w:val="nil"/>
          <w:right w:val="nil"/>
          <w:between w:val="nil"/>
        </w:pBdr>
        <w:jc w:val="both"/>
        <w:rPr>
          <w:rFonts w:eastAsia="Calibri"/>
          <w:b/>
          <w:color w:val="000000"/>
          <w:sz w:val="22"/>
          <w:szCs w:val="22"/>
        </w:rPr>
      </w:pPr>
      <w:r w:rsidRPr="00D82AD3">
        <w:rPr>
          <w:rFonts w:eastAsia="Calibri"/>
          <w:b/>
          <w:color w:val="000000"/>
          <w:sz w:val="22"/>
          <w:szCs w:val="22"/>
        </w:rPr>
        <w:t>Disclaimer</w:t>
      </w:r>
    </w:p>
    <w:p w:rsidR="00CE281C" w:rsidRPr="00D82AD3" w:rsidRDefault="00CE281C" w:rsidP="00CE281C">
      <w:pPr>
        <w:pBdr>
          <w:top w:val="nil"/>
          <w:left w:val="nil"/>
          <w:bottom w:val="nil"/>
          <w:right w:val="nil"/>
          <w:between w:val="nil"/>
        </w:pBdr>
        <w:tabs>
          <w:tab w:val="left" w:pos="851"/>
        </w:tabs>
        <w:jc w:val="both"/>
        <w:rPr>
          <w:rFonts w:eastAsia="Calibri"/>
          <w:color w:val="000000"/>
          <w:sz w:val="22"/>
          <w:szCs w:val="22"/>
        </w:rPr>
      </w:pPr>
      <w:r w:rsidRPr="00D82AD3">
        <w:rPr>
          <w:rFonts w:eastAsia="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rsidR="00CE281C" w:rsidRPr="00D82AD3" w:rsidRDefault="00CE281C" w:rsidP="00CE281C">
      <w:pPr>
        <w:pBdr>
          <w:top w:val="nil"/>
          <w:left w:val="nil"/>
          <w:bottom w:val="nil"/>
          <w:right w:val="nil"/>
          <w:between w:val="nil"/>
        </w:pBdr>
        <w:tabs>
          <w:tab w:val="left" w:pos="851"/>
        </w:tabs>
        <w:jc w:val="both"/>
      </w:pPr>
      <w:r w:rsidRPr="00D82AD3">
        <w:br w:type="page"/>
      </w:r>
    </w:p>
    <w:p w:rsidR="000C64E8" w:rsidRPr="00D82AD3" w:rsidRDefault="000C64E8" w:rsidP="000C64E8">
      <w:pPr>
        <w:pBdr>
          <w:top w:val="nil"/>
          <w:left w:val="nil"/>
          <w:bottom w:val="nil"/>
          <w:right w:val="nil"/>
          <w:between w:val="nil"/>
        </w:pBdr>
        <w:jc w:val="center"/>
        <w:rPr>
          <w:rFonts w:eastAsia="Calibri"/>
          <w:b/>
          <w:smallCaps/>
          <w:color w:val="000000"/>
          <w:sz w:val="26"/>
          <w:szCs w:val="26"/>
        </w:rPr>
      </w:pPr>
      <w:r w:rsidRPr="00D82AD3">
        <w:rPr>
          <w:rFonts w:eastAsia="Calibri"/>
          <w:b/>
          <w:smallCaps/>
          <w:color w:val="000000"/>
          <w:sz w:val="26"/>
          <w:szCs w:val="26"/>
        </w:rPr>
        <w:lastRenderedPageBreak/>
        <w:t>PRICE QUOTATION FORM</w:t>
      </w:r>
    </w:p>
    <w:p w:rsidR="000C64E8" w:rsidRPr="00D82AD3" w:rsidRDefault="000C64E8" w:rsidP="000C64E8">
      <w:pPr>
        <w:rPr>
          <w:rFonts w:eastAsia="Calibri"/>
          <w:sz w:val="22"/>
          <w:szCs w:val="22"/>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0C64E8" w:rsidRPr="00D82AD3" w:rsidTr="001E1AED">
        <w:tc>
          <w:tcPr>
            <w:tcW w:w="3708" w:type="dxa"/>
          </w:tcPr>
          <w:p w:rsidR="000C64E8" w:rsidRPr="00D82AD3" w:rsidRDefault="000C64E8" w:rsidP="001E1AED">
            <w:pPr>
              <w:rPr>
                <w:rFonts w:eastAsia="Calibri"/>
                <w:b/>
                <w:sz w:val="22"/>
                <w:szCs w:val="22"/>
              </w:rPr>
            </w:pPr>
            <w:r w:rsidRPr="00D82AD3">
              <w:rPr>
                <w:rFonts w:eastAsia="Calibri"/>
                <w:b/>
                <w:sz w:val="22"/>
                <w:szCs w:val="22"/>
              </w:rPr>
              <w:t>Name of Bidder:</w:t>
            </w:r>
          </w:p>
        </w:tc>
        <w:tc>
          <w:tcPr>
            <w:tcW w:w="4814" w:type="dxa"/>
            <w:vAlign w:val="center"/>
          </w:tcPr>
          <w:p w:rsidR="000C64E8" w:rsidRPr="00D82AD3" w:rsidRDefault="000C64E8" w:rsidP="001E1AED">
            <w:pPr>
              <w:jc w:val="center"/>
              <w:rPr>
                <w:rFonts w:eastAsia="Calibri"/>
                <w:sz w:val="22"/>
                <w:szCs w:val="22"/>
              </w:rPr>
            </w:pPr>
          </w:p>
        </w:tc>
      </w:tr>
      <w:tr w:rsidR="000C64E8" w:rsidRPr="00D82AD3" w:rsidTr="001E1AED">
        <w:tc>
          <w:tcPr>
            <w:tcW w:w="3708" w:type="dxa"/>
          </w:tcPr>
          <w:p w:rsidR="000C64E8" w:rsidRPr="00D82AD3" w:rsidRDefault="000C64E8" w:rsidP="001E1AED">
            <w:pPr>
              <w:rPr>
                <w:rFonts w:eastAsia="Calibri"/>
                <w:b/>
                <w:sz w:val="22"/>
                <w:szCs w:val="22"/>
              </w:rPr>
            </w:pPr>
            <w:r w:rsidRPr="00D82AD3">
              <w:rPr>
                <w:rFonts w:eastAsia="Calibri"/>
                <w:b/>
                <w:sz w:val="22"/>
                <w:szCs w:val="22"/>
              </w:rPr>
              <w:t>Date of the quotation:</w:t>
            </w:r>
          </w:p>
        </w:tc>
        <w:tc>
          <w:tcPr>
            <w:tcW w:w="4814" w:type="dxa"/>
            <w:vAlign w:val="center"/>
          </w:tcPr>
          <w:p w:rsidR="000C64E8" w:rsidRPr="00D82AD3" w:rsidRDefault="000C64E8" w:rsidP="001E1AED">
            <w:pPr>
              <w:jc w:val="center"/>
              <w:rPr>
                <w:rFonts w:eastAsia="Calibri"/>
                <w:sz w:val="22"/>
                <w:szCs w:val="22"/>
              </w:rPr>
            </w:pPr>
            <w:r w:rsidRPr="00D82AD3">
              <w:rPr>
                <w:rFonts w:eastAsia="Calibri"/>
                <w:color w:val="808080"/>
                <w:sz w:val="22"/>
                <w:szCs w:val="22"/>
              </w:rPr>
              <w:t>Click here to enter a date.</w:t>
            </w:r>
          </w:p>
        </w:tc>
      </w:tr>
      <w:tr w:rsidR="000C64E8" w:rsidRPr="00D82AD3" w:rsidTr="001E1AED">
        <w:tc>
          <w:tcPr>
            <w:tcW w:w="3708" w:type="dxa"/>
          </w:tcPr>
          <w:p w:rsidR="000C64E8" w:rsidRPr="00D82AD3" w:rsidRDefault="000C64E8" w:rsidP="001E1AED">
            <w:pPr>
              <w:rPr>
                <w:rFonts w:eastAsia="Calibri"/>
                <w:b/>
                <w:sz w:val="22"/>
                <w:szCs w:val="22"/>
              </w:rPr>
            </w:pPr>
            <w:r w:rsidRPr="00D82AD3">
              <w:rPr>
                <w:rFonts w:eastAsia="Calibri"/>
                <w:b/>
                <w:sz w:val="22"/>
                <w:szCs w:val="22"/>
              </w:rPr>
              <w:t>Request for quotation Nº:</w:t>
            </w:r>
          </w:p>
        </w:tc>
        <w:tc>
          <w:tcPr>
            <w:tcW w:w="4814" w:type="dxa"/>
            <w:vAlign w:val="center"/>
          </w:tcPr>
          <w:p w:rsidR="000C64E8" w:rsidRPr="00D82AD3" w:rsidRDefault="000C64E8" w:rsidP="00C75C53">
            <w:pPr>
              <w:jc w:val="center"/>
              <w:rPr>
                <w:rFonts w:eastAsia="Calibri"/>
                <w:sz w:val="22"/>
                <w:szCs w:val="22"/>
              </w:rPr>
            </w:pPr>
            <w:r w:rsidRPr="00D82AD3">
              <w:rPr>
                <w:rFonts w:eastAsia="Calibri"/>
                <w:sz w:val="22"/>
                <w:szCs w:val="22"/>
              </w:rPr>
              <w:t>UNFPA/</w:t>
            </w:r>
            <w:r w:rsidR="00C75C53" w:rsidRPr="00D82AD3">
              <w:rPr>
                <w:rFonts w:eastAsia="Calibri"/>
                <w:sz w:val="22"/>
                <w:szCs w:val="22"/>
              </w:rPr>
              <w:t>LKA</w:t>
            </w:r>
            <w:r w:rsidRPr="00D82AD3">
              <w:rPr>
                <w:rFonts w:eastAsia="Calibri"/>
                <w:sz w:val="22"/>
                <w:szCs w:val="22"/>
              </w:rPr>
              <w:t>/RFQ/</w:t>
            </w:r>
            <w:r w:rsidR="00326891" w:rsidRPr="00D82AD3">
              <w:rPr>
                <w:rFonts w:eastAsia="Calibri"/>
                <w:sz w:val="22"/>
                <w:szCs w:val="22"/>
              </w:rPr>
              <w:t>2022</w:t>
            </w:r>
            <w:r w:rsidRPr="00D82AD3">
              <w:rPr>
                <w:rFonts w:eastAsia="Calibri"/>
                <w:sz w:val="22"/>
                <w:szCs w:val="22"/>
              </w:rPr>
              <w:t>/</w:t>
            </w:r>
            <w:r w:rsidR="0077635A" w:rsidRPr="00D82AD3">
              <w:rPr>
                <w:rFonts w:eastAsia="Calibri"/>
                <w:sz w:val="22"/>
                <w:szCs w:val="22"/>
              </w:rPr>
              <w:t>0</w:t>
            </w:r>
            <w:r w:rsidR="00C75C53" w:rsidRPr="00D82AD3">
              <w:rPr>
                <w:rFonts w:eastAsia="Calibri"/>
                <w:sz w:val="22"/>
                <w:szCs w:val="22"/>
              </w:rPr>
              <w:t>04</w:t>
            </w:r>
          </w:p>
        </w:tc>
      </w:tr>
      <w:tr w:rsidR="000C64E8" w:rsidRPr="00D82AD3" w:rsidTr="001E1AED">
        <w:tc>
          <w:tcPr>
            <w:tcW w:w="3708" w:type="dxa"/>
          </w:tcPr>
          <w:p w:rsidR="000C64E8" w:rsidRPr="00D82AD3" w:rsidRDefault="000C64E8" w:rsidP="001E1AED">
            <w:pPr>
              <w:rPr>
                <w:rFonts w:eastAsia="Calibri"/>
                <w:b/>
                <w:sz w:val="22"/>
                <w:szCs w:val="22"/>
              </w:rPr>
            </w:pPr>
            <w:r w:rsidRPr="00D82AD3">
              <w:rPr>
                <w:rFonts w:eastAsia="Calibri"/>
                <w:b/>
                <w:sz w:val="22"/>
                <w:szCs w:val="22"/>
              </w:rPr>
              <w:t>Currency of quotation:</w:t>
            </w:r>
          </w:p>
        </w:tc>
        <w:tc>
          <w:tcPr>
            <w:tcW w:w="4814" w:type="dxa"/>
            <w:vAlign w:val="center"/>
          </w:tcPr>
          <w:p w:rsidR="000C64E8" w:rsidRPr="00D82AD3" w:rsidRDefault="00C75C53" w:rsidP="001E1AED">
            <w:pPr>
              <w:jc w:val="center"/>
              <w:rPr>
                <w:rFonts w:eastAsia="Calibri"/>
                <w:sz w:val="22"/>
                <w:szCs w:val="22"/>
              </w:rPr>
            </w:pPr>
            <w:r w:rsidRPr="00D82AD3">
              <w:rPr>
                <w:rFonts w:eastAsia="Calibri"/>
                <w:sz w:val="22"/>
                <w:szCs w:val="22"/>
              </w:rPr>
              <w:t>LKR</w:t>
            </w:r>
          </w:p>
        </w:tc>
      </w:tr>
      <w:tr w:rsidR="000C64E8" w:rsidRPr="00D82AD3" w:rsidTr="001E1AED">
        <w:trPr>
          <w:trHeight w:val="220"/>
        </w:trPr>
        <w:tc>
          <w:tcPr>
            <w:tcW w:w="8522" w:type="dxa"/>
            <w:gridSpan w:val="2"/>
            <w:tcBorders>
              <w:bottom w:val="single" w:sz="4" w:space="0" w:color="F2F2F2"/>
            </w:tcBorders>
          </w:tcPr>
          <w:p w:rsidR="000C64E8" w:rsidRPr="00D82AD3" w:rsidRDefault="000C64E8" w:rsidP="001E1AED">
            <w:pPr>
              <w:rPr>
                <w:rFonts w:eastAsia="Calibri"/>
                <w:b/>
                <w:sz w:val="22"/>
                <w:szCs w:val="22"/>
              </w:rPr>
            </w:pPr>
            <w:r w:rsidRPr="00D82AD3">
              <w:rPr>
                <w:rFonts w:eastAsia="Calibri"/>
                <w:b/>
                <w:sz w:val="22"/>
                <w:szCs w:val="22"/>
              </w:rPr>
              <w:t>Validity of quotation:</w:t>
            </w:r>
          </w:p>
          <w:p w:rsidR="000C64E8" w:rsidRPr="00D82AD3" w:rsidRDefault="000C64E8" w:rsidP="001E1AED">
            <w:pPr>
              <w:jc w:val="both"/>
              <w:rPr>
                <w:rFonts w:eastAsia="Calibri"/>
                <w:b/>
                <w:i/>
              </w:rPr>
            </w:pPr>
            <w:r w:rsidRPr="00D82AD3">
              <w:rPr>
                <w:rFonts w:eastAsia="Calibri"/>
                <w:i/>
              </w:rPr>
              <w:t>(The quotation shall be valid for a period of at least 3 months after the submission deadline.)</w:t>
            </w:r>
          </w:p>
        </w:tc>
      </w:tr>
    </w:tbl>
    <w:p w:rsidR="000C64E8" w:rsidRPr="00D82AD3" w:rsidRDefault="000C64E8" w:rsidP="000C64E8">
      <w:pPr>
        <w:pStyle w:val="Title"/>
        <w:jc w:val="left"/>
        <w:rPr>
          <w:rFonts w:eastAsia="Calibri"/>
          <w:b w:val="0"/>
          <w:sz w:val="22"/>
          <w:szCs w:val="22"/>
          <w:u w:val="none"/>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3"/>
        <w:gridCol w:w="1400"/>
        <w:gridCol w:w="4422"/>
        <w:gridCol w:w="1440"/>
      </w:tblGrid>
      <w:tr w:rsidR="000C64E8" w:rsidRPr="00D82AD3" w:rsidTr="00C75C53">
        <w:trPr>
          <w:trHeight w:val="595"/>
          <w:jc w:val="center"/>
        </w:trPr>
        <w:tc>
          <w:tcPr>
            <w:tcW w:w="10255" w:type="dxa"/>
            <w:gridSpan w:val="4"/>
            <w:tcBorders>
              <w:top w:val="single" w:sz="4" w:space="0" w:color="D9D9D9"/>
              <w:left w:val="single" w:sz="4" w:space="0" w:color="D9D9D9"/>
              <w:bottom w:val="single" w:sz="4" w:space="0" w:color="000000"/>
              <w:right w:val="single" w:sz="4" w:space="0" w:color="D9D9D9"/>
            </w:tcBorders>
            <w:shd w:val="clear" w:color="auto" w:fill="auto"/>
            <w:vAlign w:val="center"/>
          </w:tcPr>
          <w:p w:rsidR="000C64E8" w:rsidRPr="00D82AD3" w:rsidRDefault="006172CE" w:rsidP="001E1AED">
            <w:pPr>
              <w:jc w:val="center"/>
              <w:rPr>
                <w:rFonts w:eastAsia="Calibri"/>
                <w:b/>
                <w:color w:val="000000"/>
                <w:sz w:val="28"/>
                <w:szCs w:val="28"/>
              </w:rPr>
            </w:pPr>
            <w:r w:rsidRPr="004D5035">
              <w:rPr>
                <w:rFonts w:eastAsia="Calibri"/>
                <w:b/>
                <w:color w:val="000000"/>
                <w:sz w:val="28"/>
                <w:szCs w:val="28"/>
                <w:highlight w:val="yellow"/>
              </w:rPr>
              <w:t>Please find attached specification compliance form which needs to be filled and s</w:t>
            </w:r>
            <w:r w:rsidR="00431C2B">
              <w:rPr>
                <w:rFonts w:eastAsia="Calibri"/>
                <w:b/>
                <w:color w:val="000000"/>
                <w:sz w:val="28"/>
                <w:szCs w:val="28"/>
                <w:highlight w:val="yellow"/>
              </w:rPr>
              <w:t>ubmitted</w:t>
            </w:r>
            <w:r w:rsidRPr="004D5035">
              <w:rPr>
                <w:rFonts w:eastAsia="Calibri"/>
                <w:b/>
                <w:color w:val="000000"/>
                <w:sz w:val="28"/>
                <w:szCs w:val="28"/>
                <w:highlight w:val="yellow"/>
              </w:rPr>
              <w:t xml:space="preserve"> by the supplier </w:t>
            </w:r>
            <w:r w:rsidR="00431C2B">
              <w:rPr>
                <w:rFonts w:eastAsia="Calibri"/>
                <w:b/>
                <w:color w:val="000000"/>
                <w:sz w:val="28"/>
                <w:szCs w:val="28"/>
                <w:highlight w:val="yellow"/>
              </w:rPr>
              <w:t xml:space="preserve">together </w:t>
            </w:r>
            <w:r w:rsidRPr="004D5035">
              <w:rPr>
                <w:rFonts w:eastAsia="Calibri"/>
                <w:b/>
                <w:color w:val="000000"/>
                <w:sz w:val="28"/>
                <w:szCs w:val="28"/>
                <w:highlight w:val="yellow"/>
              </w:rPr>
              <w:t>with this P</w:t>
            </w:r>
            <w:r w:rsidR="000C64E8" w:rsidRPr="004D5035">
              <w:rPr>
                <w:rFonts w:eastAsia="Calibri"/>
                <w:b/>
                <w:color w:val="000000"/>
                <w:sz w:val="28"/>
                <w:szCs w:val="28"/>
                <w:highlight w:val="yellow"/>
              </w:rPr>
              <w:t xml:space="preserve">rice </w:t>
            </w:r>
            <w:r w:rsidRPr="004D5035">
              <w:rPr>
                <w:rFonts w:eastAsia="Calibri"/>
                <w:b/>
                <w:color w:val="000000"/>
                <w:sz w:val="28"/>
                <w:szCs w:val="28"/>
                <w:highlight w:val="yellow"/>
              </w:rPr>
              <w:t>Q</w:t>
            </w:r>
            <w:r w:rsidR="000C64E8" w:rsidRPr="004D5035">
              <w:rPr>
                <w:rFonts w:eastAsia="Calibri"/>
                <w:b/>
                <w:color w:val="000000"/>
                <w:sz w:val="28"/>
                <w:szCs w:val="28"/>
                <w:highlight w:val="yellow"/>
              </w:rPr>
              <w:t xml:space="preserve">uotation </w:t>
            </w:r>
            <w:r w:rsidRPr="004D5035">
              <w:rPr>
                <w:rFonts w:eastAsia="Calibri"/>
                <w:b/>
                <w:color w:val="000000"/>
                <w:sz w:val="28"/>
                <w:szCs w:val="28"/>
                <w:highlight w:val="yellow"/>
              </w:rPr>
              <w:t>F</w:t>
            </w:r>
            <w:r w:rsidR="000C64E8" w:rsidRPr="004D5035">
              <w:rPr>
                <w:rFonts w:eastAsia="Calibri"/>
                <w:b/>
                <w:color w:val="000000"/>
                <w:sz w:val="28"/>
                <w:szCs w:val="28"/>
                <w:highlight w:val="yellow"/>
              </w:rPr>
              <w:t>orm</w:t>
            </w:r>
          </w:p>
          <w:p w:rsidR="00C75C53" w:rsidRPr="00D82AD3" w:rsidRDefault="00C75C53" w:rsidP="001E1AED">
            <w:pPr>
              <w:jc w:val="center"/>
              <w:rPr>
                <w:rFonts w:eastAsia="Calibri"/>
                <w:b/>
                <w:color w:val="000000"/>
                <w:sz w:val="28"/>
                <w:szCs w:val="28"/>
              </w:rPr>
            </w:pPr>
          </w:p>
          <w:tbl>
            <w:tblPr>
              <w:tblStyle w:val="TableGrid"/>
              <w:tblW w:w="10140" w:type="dxa"/>
              <w:tblLayout w:type="fixed"/>
              <w:tblLook w:val="04A0" w:firstRow="1" w:lastRow="0" w:firstColumn="1" w:lastColumn="0" w:noHBand="0" w:noVBand="1"/>
            </w:tblPr>
            <w:tblGrid>
              <w:gridCol w:w="780"/>
              <w:gridCol w:w="3420"/>
              <w:gridCol w:w="1350"/>
              <w:gridCol w:w="1440"/>
              <w:gridCol w:w="1890"/>
              <w:gridCol w:w="1260"/>
            </w:tblGrid>
            <w:tr w:rsidR="006172CE" w:rsidRPr="00D82AD3" w:rsidTr="003A7ED4">
              <w:trPr>
                <w:trHeight w:val="751"/>
              </w:trPr>
              <w:tc>
                <w:tcPr>
                  <w:tcW w:w="780" w:type="dxa"/>
                </w:tcPr>
                <w:p w:rsidR="006172CE" w:rsidRPr="00D82AD3" w:rsidRDefault="006172CE" w:rsidP="001E1AED">
                  <w:pPr>
                    <w:jc w:val="center"/>
                    <w:rPr>
                      <w:rFonts w:ascii="Times New Roman" w:eastAsia="Calibri" w:hAnsi="Times New Roman" w:cs="Times New Roman"/>
                      <w:b/>
                      <w:color w:val="000000"/>
                      <w:sz w:val="28"/>
                      <w:szCs w:val="28"/>
                    </w:rPr>
                  </w:pPr>
                  <w:r w:rsidRPr="00D82AD3">
                    <w:rPr>
                      <w:rFonts w:ascii="Times New Roman" w:eastAsia="Calibri" w:hAnsi="Times New Roman" w:cs="Times New Roman"/>
                      <w:b/>
                      <w:color w:val="000000"/>
                      <w:sz w:val="28"/>
                      <w:szCs w:val="28"/>
                    </w:rPr>
                    <w:t>Item</w:t>
                  </w:r>
                  <w:r>
                    <w:rPr>
                      <w:rFonts w:ascii="Times New Roman" w:eastAsia="Calibri" w:hAnsi="Times New Roman" w:cs="Times New Roman"/>
                      <w:b/>
                      <w:color w:val="000000"/>
                      <w:sz w:val="28"/>
                      <w:szCs w:val="28"/>
                    </w:rPr>
                    <w:t xml:space="preserve"> no.</w:t>
                  </w:r>
                </w:p>
              </w:tc>
              <w:tc>
                <w:tcPr>
                  <w:tcW w:w="3420" w:type="dxa"/>
                </w:tcPr>
                <w:p w:rsidR="006172CE" w:rsidRPr="00D82AD3" w:rsidRDefault="006172CE" w:rsidP="001E1AED">
                  <w:pPr>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br/>
                    <w:t>Item description</w:t>
                  </w:r>
                </w:p>
              </w:tc>
              <w:tc>
                <w:tcPr>
                  <w:tcW w:w="1350" w:type="dxa"/>
                </w:tcPr>
                <w:p w:rsidR="006172CE" w:rsidRPr="00D82AD3" w:rsidRDefault="006172CE" w:rsidP="006172CE">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Quantity</w:t>
                  </w:r>
                </w:p>
              </w:tc>
              <w:tc>
                <w:tcPr>
                  <w:tcW w:w="1440" w:type="dxa"/>
                </w:tcPr>
                <w:p w:rsidR="006172CE" w:rsidRPr="00D82AD3" w:rsidRDefault="003A7ED4" w:rsidP="001E1AED">
                  <w:pPr>
                    <w:jc w:val="center"/>
                    <w:rPr>
                      <w:rFonts w:eastAsia="Calibri"/>
                      <w:b/>
                      <w:color w:val="000000"/>
                      <w:sz w:val="28"/>
                      <w:szCs w:val="28"/>
                    </w:rPr>
                  </w:pPr>
                  <w:r>
                    <w:rPr>
                      <w:rFonts w:eastAsia="Calibri"/>
                      <w:b/>
                      <w:color w:val="000000"/>
                      <w:sz w:val="28"/>
                      <w:szCs w:val="28"/>
                    </w:rPr>
                    <w:t>Unit price</w:t>
                  </w:r>
                </w:p>
              </w:tc>
              <w:tc>
                <w:tcPr>
                  <w:tcW w:w="1890" w:type="dxa"/>
                </w:tcPr>
                <w:p w:rsidR="006172CE" w:rsidRPr="00D82AD3" w:rsidRDefault="003A7ED4" w:rsidP="003A7ED4">
                  <w:pPr>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Total price</w:t>
                  </w:r>
                  <w:r w:rsidR="006172CE" w:rsidRPr="00D82AD3">
                    <w:rPr>
                      <w:rFonts w:ascii="Times New Roman" w:eastAsia="Calibri" w:hAnsi="Times New Roman" w:cs="Times New Roman"/>
                      <w:b/>
                      <w:color w:val="000000"/>
                      <w:sz w:val="28"/>
                      <w:szCs w:val="28"/>
                    </w:rPr>
                    <w:t xml:space="preserve"> USD / LKR</w:t>
                  </w:r>
                </w:p>
              </w:tc>
              <w:tc>
                <w:tcPr>
                  <w:tcW w:w="1260" w:type="dxa"/>
                </w:tcPr>
                <w:p w:rsidR="006172CE" w:rsidRPr="00D82AD3" w:rsidRDefault="006172CE" w:rsidP="001E1AED">
                  <w:pPr>
                    <w:jc w:val="center"/>
                    <w:rPr>
                      <w:rFonts w:ascii="Times New Roman" w:eastAsia="Calibri" w:hAnsi="Times New Roman" w:cs="Times New Roman"/>
                      <w:b/>
                      <w:color w:val="000000"/>
                      <w:sz w:val="28"/>
                      <w:szCs w:val="28"/>
                    </w:rPr>
                  </w:pPr>
                  <w:r w:rsidRPr="00D82AD3">
                    <w:rPr>
                      <w:rFonts w:ascii="Times New Roman" w:eastAsia="Calibri" w:hAnsi="Times New Roman" w:cs="Times New Roman"/>
                      <w:b/>
                      <w:color w:val="000000"/>
                      <w:sz w:val="28"/>
                      <w:szCs w:val="28"/>
                    </w:rPr>
                    <w:t>Delivery Date</w:t>
                  </w:r>
                </w:p>
              </w:tc>
            </w:tr>
            <w:tr w:rsidR="006172CE" w:rsidRPr="00D82AD3" w:rsidTr="003A7ED4">
              <w:trPr>
                <w:trHeight w:val="202"/>
              </w:trPr>
              <w:tc>
                <w:tcPr>
                  <w:tcW w:w="780" w:type="dxa"/>
                </w:tcPr>
                <w:p w:rsidR="006172CE" w:rsidRPr="00D82AD3" w:rsidRDefault="006172CE" w:rsidP="00C903F3">
                  <w:pPr>
                    <w:rPr>
                      <w:rFonts w:ascii="Times New Roman" w:eastAsia="Calibri" w:hAnsi="Times New Roman" w:cs="Times New Roman"/>
                      <w:bCs/>
                      <w:color w:val="000000"/>
                    </w:rPr>
                  </w:pPr>
                  <w:r>
                    <w:rPr>
                      <w:rFonts w:ascii="Times New Roman" w:eastAsia="Calibri" w:hAnsi="Times New Roman" w:cs="Times New Roman"/>
                      <w:bCs/>
                      <w:color w:val="000000"/>
                    </w:rPr>
                    <w:t>01</w:t>
                  </w:r>
                </w:p>
              </w:tc>
              <w:tc>
                <w:tcPr>
                  <w:tcW w:w="3420" w:type="dxa"/>
                </w:tcPr>
                <w:p w:rsidR="006172CE" w:rsidRPr="00D82AD3" w:rsidRDefault="006172CE" w:rsidP="00C903F3">
                  <w:pPr>
                    <w:rPr>
                      <w:rFonts w:ascii="Times New Roman" w:eastAsia="Calibri" w:hAnsi="Times New Roman" w:cs="Times New Roman"/>
                      <w:bCs/>
                      <w:color w:val="000000"/>
                    </w:rPr>
                  </w:pPr>
                  <w:r>
                    <w:rPr>
                      <w:rFonts w:ascii="Times New Roman" w:eastAsia="Calibri" w:hAnsi="Times New Roman" w:cs="Times New Roman"/>
                      <w:bCs/>
                      <w:color w:val="000000"/>
                    </w:rPr>
                    <w:t>Desktop for DCS</w:t>
                  </w:r>
                </w:p>
              </w:tc>
              <w:tc>
                <w:tcPr>
                  <w:tcW w:w="1350" w:type="dxa"/>
                </w:tcPr>
                <w:p w:rsidR="006172CE" w:rsidRPr="00D82AD3" w:rsidRDefault="00C11867" w:rsidP="00C903F3">
                  <w:pPr>
                    <w:rPr>
                      <w:rFonts w:ascii="Times New Roman" w:eastAsia="Calibri" w:hAnsi="Times New Roman" w:cs="Times New Roman"/>
                      <w:bCs/>
                      <w:color w:val="000000"/>
                    </w:rPr>
                  </w:pPr>
                  <w:r>
                    <w:rPr>
                      <w:rFonts w:ascii="Times New Roman" w:eastAsia="Calibri" w:hAnsi="Times New Roman" w:cs="Times New Roman"/>
                      <w:bCs/>
                      <w:color w:val="000000"/>
                    </w:rPr>
                    <w:t>01</w:t>
                  </w:r>
                </w:p>
              </w:tc>
              <w:tc>
                <w:tcPr>
                  <w:tcW w:w="1440" w:type="dxa"/>
                </w:tcPr>
                <w:p w:rsidR="006172CE" w:rsidRPr="00D82AD3" w:rsidRDefault="006172CE" w:rsidP="00C903F3">
                  <w:pPr>
                    <w:rPr>
                      <w:rFonts w:eastAsia="Calibri"/>
                      <w:bCs/>
                      <w:color w:val="000000"/>
                    </w:rPr>
                  </w:pPr>
                </w:p>
              </w:tc>
              <w:tc>
                <w:tcPr>
                  <w:tcW w:w="1890" w:type="dxa"/>
                </w:tcPr>
                <w:p w:rsidR="006172CE" w:rsidRPr="00D82AD3" w:rsidRDefault="006172CE" w:rsidP="00C903F3">
                  <w:pPr>
                    <w:rPr>
                      <w:rFonts w:ascii="Times New Roman" w:eastAsia="Calibri" w:hAnsi="Times New Roman" w:cs="Times New Roman"/>
                      <w:bCs/>
                      <w:color w:val="000000"/>
                    </w:rPr>
                  </w:pPr>
                </w:p>
              </w:tc>
              <w:tc>
                <w:tcPr>
                  <w:tcW w:w="1260" w:type="dxa"/>
                </w:tcPr>
                <w:p w:rsidR="006172CE" w:rsidRPr="00D82AD3" w:rsidRDefault="006172CE" w:rsidP="00C903F3">
                  <w:pPr>
                    <w:rPr>
                      <w:rFonts w:ascii="Times New Roman" w:eastAsia="Calibri" w:hAnsi="Times New Roman" w:cs="Times New Roman"/>
                      <w:bCs/>
                      <w:color w:val="000000"/>
                    </w:rPr>
                  </w:pPr>
                </w:p>
              </w:tc>
            </w:tr>
            <w:tr w:rsidR="006172CE" w:rsidRPr="00D82AD3" w:rsidTr="003A7ED4">
              <w:trPr>
                <w:trHeight w:val="210"/>
              </w:trPr>
              <w:tc>
                <w:tcPr>
                  <w:tcW w:w="780" w:type="dxa"/>
                </w:tcPr>
                <w:p w:rsidR="006172CE" w:rsidRPr="00D82AD3" w:rsidRDefault="006172CE" w:rsidP="00C903F3">
                  <w:pPr>
                    <w:rPr>
                      <w:rFonts w:ascii="Times New Roman" w:eastAsia="Calibri" w:hAnsi="Times New Roman" w:cs="Times New Roman"/>
                      <w:bCs/>
                      <w:color w:val="000000"/>
                    </w:rPr>
                  </w:pPr>
                  <w:r>
                    <w:rPr>
                      <w:rFonts w:ascii="Times New Roman" w:eastAsia="Calibri" w:hAnsi="Times New Roman" w:cs="Times New Roman"/>
                      <w:bCs/>
                      <w:color w:val="000000"/>
                    </w:rPr>
                    <w:t>02</w:t>
                  </w:r>
                </w:p>
              </w:tc>
              <w:tc>
                <w:tcPr>
                  <w:tcW w:w="3420" w:type="dxa"/>
                </w:tcPr>
                <w:p w:rsidR="006172CE" w:rsidRPr="00D82AD3" w:rsidRDefault="006172CE" w:rsidP="00C903F3">
                  <w:pPr>
                    <w:rPr>
                      <w:rFonts w:ascii="Times New Roman" w:eastAsia="Calibri" w:hAnsi="Times New Roman" w:cs="Times New Roman"/>
                      <w:bCs/>
                      <w:color w:val="000000"/>
                    </w:rPr>
                  </w:pPr>
                  <w:r>
                    <w:rPr>
                      <w:rFonts w:ascii="Times New Roman" w:eastAsia="Calibri" w:hAnsi="Times New Roman" w:cs="Times New Roman"/>
                      <w:bCs/>
                      <w:color w:val="000000"/>
                    </w:rPr>
                    <w:t>Laptop for DCS</w:t>
                  </w:r>
                  <w:r w:rsidR="00C11867">
                    <w:rPr>
                      <w:rFonts w:ascii="Times New Roman" w:eastAsia="Calibri" w:hAnsi="Times New Roman" w:cs="Times New Roman"/>
                      <w:bCs/>
                      <w:color w:val="000000"/>
                    </w:rPr>
                    <w:t xml:space="preserve"> - </w:t>
                  </w:r>
                  <w:r w:rsidR="00C11867" w:rsidRPr="00431C2B">
                    <w:rPr>
                      <w:rFonts w:ascii="Times New Roman" w:eastAsia="Calibri" w:hAnsi="Times New Roman" w:cs="Times New Roman"/>
                      <w:bCs/>
                      <w:color w:val="000000"/>
                    </w:rPr>
                    <w:t>Intel Core i7</w:t>
                  </w:r>
                </w:p>
              </w:tc>
              <w:tc>
                <w:tcPr>
                  <w:tcW w:w="1350" w:type="dxa"/>
                </w:tcPr>
                <w:p w:rsidR="006172CE" w:rsidRPr="00D82AD3" w:rsidRDefault="00C11867" w:rsidP="00C903F3">
                  <w:pPr>
                    <w:rPr>
                      <w:rFonts w:ascii="Times New Roman" w:eastAsia="Calibri" w:hAnsi="Times New Roman" w:cs="Times New Roman"/>
                      <w:bCs/>
                      <w:color w:val="000000"/>
                    </w:rPr>
                  </w:pPr>
                  <w:r>
                    <w:rPr>
                      <w:rFonts w:ascii="Times New Roman" w:eastAsia="Calibri" w:hAnsi="Times New Roman" w:cs="Times New Roman"/>
                      <w:bCs/>
                      <w:color w:val="000000"/>
                    </w:rPr>
                    <w:t>04</w:t>
                  </w:r>
                </w:p>
              </w:tc>
              <w:tc>
                <w:tcPr>
                  <w:tcW w:w="1440" w:type="dxa"/>
                </w:tcPr>
                <w:p w:rsidR="006172CE" w:rsidRPr="00D82AD3" w:rsidRDefault="006172CE" w:rsidP="00C903F3">
                  <w:pPr>
                    <w:rPr>
                      <w:rFonts w:eastAsia="Calibri"/>
                      <w:bCs/>
                      <w:color w:val="000000"/>
                    </w:rPr>
                  </w:pPr>
                </w:p>
              </w:tc>
              <w:tc>
                <w:tcPr>
                  <w:tcW w:w="1890" w:type="dxa"/>
                </w:tcPr>
                <w:p w:rsidR="006172CE" w:rsidRPr="00D82AD3" w:rsidRDefault="006172CE" w:rsidP="00C903F3">
                  <w:pPr>
                    <w:rPr>
                      <w:rFonts w:ascii="Times New Roman" w:eastAsia="Calibri" w:hAnsi="Times New Roman" w:cs="Times New Roman"/>
                      <w:bCs/>
                      <w:color w:val="000000"/>
                    </w:rPr>
                  </w:pPr>
                </w:p>
              </w:tc>
              <w:tc>
                <w:tcPr>
                  <w:tcW w:w="1260" w:type="dxa"/>
                </w:tcPr>
                <w:p w:rsidR="006172CE" w:rsidRPr="00D82AD3" w:rsidRDefault="006172CE" w:rsidP="00C903F3">
                  <w:pPr>
                    <w:rPr>
                      <w:rFonts w:ascii="Times New Roman" w:eastAsia="Calibri" w:hAnsi="Times New Roman" w:cs="Times New Roman"/>
                      <w:bCs/>
                      <w:color w:val="000000"/>
                    </w:rPr>
                  </w:pPr>
                </w:p>
              </w:tc>
            </w:tr>
            <w:tr w:rsidR="006172CE" w:rsidRPr="00D82AD3" w:rsidTr="003A7ED4">
              <w:trPr>
                <w:trHeight w:val="210"/>
              </w:trPr>
              <w:tc>
                <w:tcPr>
                  <w:tcW w:w="780" w:type="dxa"/>
                </w:tcPr>
                <w:p w:rsidR="006172CE" w:rsidRPr="00D82AD3" w:rsidRDefault="006172CE" w:rsidP="00C903F3">
                  <w:pPr>
                    <w:rPr>
                      <w:rFonts w:ascii="Times New Roman" w:eastAsia="Calibri" w:hAnsi="Times New Roman" w:cs="Times New Roman"/>
                      <w:bCs/>
                      <w:color w:val="000000"/>
                    </w:rPr>
                  </w:pPr>
                  <w:r>
                    <w:rPr>
                      <w:rFonts w:ascii="Times New Roman" w:eastAsia="Calibri" w:hAnsi="Times New Roman" w:cs="Times New Roman"/>
                      <w:bCs/>
                      <w:color w:val="000000"/>
                    </w:rPr>
                    <w:t>03</w:t>
                  </w:r>
                </w:p>
              </w:tc>
              <w:tc>
                <w:tcPr>
                  <w:tcW w:w="3420" w:type="dxa"/>
                </w:tcPr>
                <w:p w:rsidR="006172CE" w:rsidRPr="00D82AD3" w:rsidRDefault="006172CE" w:rsidP="00C903F3">
                  <w:pPr>
                    <w:rPr>
                      <w:rFonts w:ascii="Times New Roman" w:eastAsia="Calibri" w:hAnsi="Times New Roman" w:cs="Times New Roman"/>
                      <w:bCs/>
                      <w:color w:val="000000"/>
                    </w:rPr>
                  </w:pPr>
                  <w:r w:rsidRPr="00431C2B">
                    <w:rPr>
                      <w:rFonts w:ascii="Times New Roman" w:eastAsia="Calibri" w:hAnsi="Times New Roman" w:cs="Times New Roman"/>
                      <w:bCs/>
                      <w:color w:val="000000"/>
                    </w:rPr>
                    <w:t>A3 Inkjet Printer for DCS</w:t>
                  </w:r>
                </w:p>
              </w:tc>
              <w:tc>
                <w:tcPr>
                  <w:tcW w:w="1350" w:type="dxa"/>
                </w:tcPr>
                <w:p w:rsidR="006172CE" w:rsidRPr="00D82AD3" w:rsidRDefault="00C11867" w:rsidP="00C903F3">
                  <w:pPr>
                    <w:rPr>
                      <w:rFonts w:ascii="Times New Roman" w:eastAsia="Calibri" w:hAnsi="Times New Roman" w:cs="Times New Roman"/>
                      <w:bCs/>
                      <w:color w:val="000000"/>
                    </w:rPr>
                  </w:pPr>
                  <w:r>
                    <w:rPr>
                      <w:rFonts w:ascii="Times New Roman" w:eastAsia="Calibri" w:hAnsi="Times New Roman" w:cs="Times New Roman"/>
                      <w:bCs/>
                      <w:color w:val="000000"/>
                    </w:rPr>
                    <w:t>01</w:t>
                  </w:r>
                </w:p>
              </w:tc>
              <w:tc>
                <w:tcPr>
                  <w:tcW w:w="1440" w:type="dxa"/>
                </w:tcPr>
                <w:p w:rsidR="006172CE" w:rsidRPr="00D82AD3" w:rsidRDefault="006172CE" w:rsidP="00C903F3">
                  <w:pPr>
                    <w:rPr>
                      <w:rFonts w:eastAsia="Calibri"/>
                      <w:bCs/>
                      <w:color w:val="000000"/>
                    </w:rPr>
                  </w:pPr>
                </w:p>
              </w:tc>
              <w:tc>
                <w:tcPr>
                  <w:tcW w:w="1890" w:type="dxa"/>
                </w:tcPr>
                <w:p w:rsidR="006172CE" w:rsidRPr="00D82AD3" w:rsidRDefault="006172CE" w:rsidP="00C903F3">
                  <w:pPr>
                    <w:rPr>
                      <w:rFonts w:ascii="Times New Roman" w:eastAsia="Calibri" w:hAnsi="Times New Roman" w:cs="Times New Roman"/>
                      <w:bCs/>
                      <w:color w:val="000000"/>
                    </w:rPr>
                  </w:pPr>
                </w:p>
              </w:tc>
              <w:tc>
                <w:tcPr>
                  <w:tcW w:w="1260" w:type="dxa"/>
                </w:tcPr>
                <w:p w:rsidR="006172CE" w:rsidRPr="00D82AD3" w:rsidRDefault="006172CE" w:rsidP="00C903F3">
                  <w:pPr>
                    <w:rPr>
                      <w:rFonts w:ascii="Times New Roman" w:eastAsia="Calibri" w:hAnsi="Times New Roman" w:cs="Times New Roman"/>
                      <w:bCs/>
                      <w:color w:val="000000"/>
                    </w:rPr>
                  </w:pPr>
                </w:p>
              </w:tc>
            </w:tr>
            <w:tr w:rsidR="006172CE" w:rsidRPr="00D82AD3" w:rsidTr="003A7ED4">
              <w:trPr>
                <w:trHeight w:val="202"/>
              </w:trPr>
              <w:tc>
                <w:tcPr>
                  <w:tcW w:w="780" w:type="dxa"/>
                </w:tcPr>
                <w:p w:rsidR="006172CE" w:rsidRPr="00D82AD3" w:rsidRDefault="006172CE" w:rsidP="00C903F3">
                  <w:pPr>
                    <w:rPr>
                      <w:rFonts w:ascii="Times New Roman" w:eastAsia="Calibri" w:hAnsi="Times New Roman" w:cs="Times New Roman"/>
                      <w:bCs/>
                      <w:color w:val="000000"/>
                    </w:rPr>
                  </w:pPr>
                  <w:r>
                    <w:rPr>
                      <w:rFonts w:ascii="Times New Roman" w:eastAsia="Calibri" w:hAnsi="Times New Roman" w:cs="Times New Roman"/>
                      <w:bCs/>
                      <w:color w:val="000000"/>
                    </w:rPr>
                    <w:t>04</w:t>
                  </w:r>
                </w:p>
              </w:tc>
              <w:tc>
                <w:tcPr>
                  <w:tcW w:w="3420" w:type="dxa"/>
                </w:tcPr>
                <w:p w:rsidR="006172CE" w:rsidRPr="00D82AD3" w:rsidRDefault="006172CE" w:rsidP="00C903F3">
                  <w:pPr>
                    <w:rPr>
                      <w:rFonts w:ascii="Times New Roman" w:eastAsia="Calibri" w:hAnsi="Times New Roman" w:cs="Times New Roman"/>
                      <w:bCs/>
                      <w:color w:val="000000"/>
                    </w:rPr>
                  </w:pPr>
                  <w:r w:rsidRPr="00431C2B">
                    <w:rPr>
                      <w:rFonts w:ascii="Times New Roman" w:eastAsia="Calibri" w:hAnsi="Times New Roman" w:cs="Times New Roman"/>
                      <w:bCs/>
                      <w:color w:val="000000"/>
                    </w:rPr>
                    <w:t>Laptops for UNFPA</w:t>
                  </w:r>
                  <w:r w:rsidR="00C11867" w:rsidRPr="00431C2B">
                    <w:rPr>
                      <w:rFonts w:ascii="Times New Roman" w:eastAsia="Calibri" w:hAnsi="Times New Roman" w:cs="Times New Roman"/>
                      <w:bCs/>
                      <w:color w:val="000000"/>
                    </w:rPr>
                    <w:t xml:space="preserve"> - 11th Generation Intel Core i5</w:t>
                  </w:r>
                </w:p>
              </w:tc>
              <w:tc>
                <w:tcPr>
                  <w:tcW w:w="1350" w:type="dxa"/>
                </w:tcPr>
                <w:p w:rsidR="006172CE" w:rsidRPr="00D82AD3" w:rsidRDefault="00C11867" w:rsidP="00C903F3">
                  <w:pPr>
                    <w:rPr>
                      <w:rFonts w:ascii="Times New Roman" w:eastAsia="Calibri" w:hAnsi="Times New Roman" w:cs="Times New Roman"/>
                      <w:bCs/>
                      <w:color w:val="000000"/>
                    </w:rPr>
                  </w:pPr>
                  <w:r>
                    <w:rPr>
                      <w:rFonts w:ascii="Times New Roman" w:eastAsia="Calibri" w:hAnsi="Times New Roman" w:cs="Times New Roman"/>
                      <w:bCs/>
                      <w:color w:val="000000"/>
                    </w:rPr>
                    <w:t>05</w:t>
                  </w:r>
                </w:p>
              </w:tc>
              <w:tc>
                <w:tcPr>
                  <w:tcW w:w="1440" w:type="dxa"/>
                </w:tcPr>
                <w:p w:rsidR="006172CE" w:rsidRPr="00D82AD3" w:rsidRDefault="006172CE" w:rsidP="00C903F3">
                  <w:pPr>
                    <w:rPr>
                      <w:rFonts w:eastAsia="Calibri"/>
                      <w:bCs/>
                      <w:color w:val="000000"/>
                    </w:rPr>
                  </w:pPr>
                </w:p>
              </w:tc>
              <w:tc>
                <w:tcPr>
                  <w:tcW w:w="1890" w:type="dxa"/>
                </w:tcPr>
                <w:p w:rsidR="006172CE" w:rsidRPr="00D82AD3" w:rsidRDefault="006172CE" w:rsidP="00C903F3">
                  <w:pPr>
                    <w:rPr>
                      <w:rFonts w:ascii="Times New Roman" w:eastAsia="Calibri" w:hAnsi="Times New Roman" w:cs="Times New Roman"/>
                      <w:bCs/>
                      <w:color w:val="000000"/>
                    </w:rPr>
                  </w:pPr>
                </w:p>
              </w:tc>
              <w:tc>
                <w:tcPr>
                  <w:tcW w:w="1260" w:type="dxa"/>
                </w:tcPr>
                <w:p w:rsidR="006172CE" w:rsidRPr="00D82AD3" w:rsidRDefault="006172CE" w:rsidP="00C903F3">
                  <w:pPr>
                    <w:rPr>
                      <w:rFonts w:ascii="Times New Roman" w:eastAsia="Calibri" w:hAnsi="Times New Roman" w:cs="Times New Roman"/>
                      <w:bCs/>
                      <w:color w:val="000000"/>
                    </w:rPr>
                  </w:pPr>
                </w:p>
              </w:tc>
            </w:tr>
            <w:tr w:rsidR="001E02DD" w:rsidRPr="00D82AD3" w:rsidTr="003A7ED4">
              <w:trPr>
                <w:trHeight w:val="210"/>
              </w:trPr>
              <w:tc>
                <w:tcPr>
                  <w:tcW w:w="780" w:type="dxa"/>
                </w:tcPr>
                <w:p w:rsidR="001E02DD" w:rsidRPr="00D82AD3" w:rsidRDefault="001E02DD" w:rsidP="001E02DD">
                  <w:pPr>
                    <w:rPr>
                      <w:rFonts w:ascii="Times New Roman" w:eastAsia="Calibri" w:hAnsi="Times New Roman" w:cs="Times New Roman"/>
                      <w:bCs/>
                      <w:color w:val="000000"/>
                    </w:rPr>
                  </w:pPr>
                  <w:r>
                    <w:rPr>
                      <w:rFonts w:ascii="Times New Roman" w:eastAsia="Calibri" w:hAnsi="Times New Roman" w:cs="Times New Roman"/>
                      <w:bCs/>
                      <w:color w:val="000000"/>
                    </w:rPr>
                    <w:t>05</w:t>
                  </w:r>
                </w:p>
              </w:tc>
              <w:tc>
                <w:tcPr>
                  <w:tcW w:w="3420" w:type="dxa"/>
                </w:tcPr>
                <w:p w:rsidR="001E02DD" w:rsidRPr="00431C2B" w:rsidRDefault="001E02DD" w:rsidP="001E02DD">
                  <w:pPr>
                    <w:rPr>
                      <w:rFonts w:ascii="Times New Roman" w:eastAsia="Calibri" w:hAnsi="Times New Roman" w:cs="Times New Roman"/>
                      <w:bCs/>
                      <w:color w:val="000000"/>
                    </w:rPr>
                  </w:pPr>
                  <w:r w:rsidRPr="00431C2B">
                    <w:rPr>
                      <w:rFonts w:ascii="Times New Roman" w:eastAsia="Calibri" w:hAnsi="Times New Roman" w:cs="Times New Roman"/>
                      <w:bCs/>
                      <w:color w:val="000000"/>
                    </w:rPr>
                    <w:t>Elevated Height Adjustable Desk Top Stand</w:t>
                  </w:r>
                </w:p>
              </w:tc>
              <w:tc>
                <w:tcPr>
                  <w:tcW w:w="1350" w:type="dxa"/>
                </w:tcPr>
                <w:p w:rsidR="001E02DD" w:rsidRPr="00431C2B" w:rsidRDefault="001E02DD" w:rsidP="001E02DD">
                  <w:pPr>
                    <w:rPr>
                      <w:rFonts w:ascii="Times New Roman" w:eastAsia="Calibri" w:hAnsi="Times New Roman" w:cs="Times New Roman"/>
                      <w:bCs/>
                      <w:color w:val="000000"/>
                    </w:rPr>
                  </w:pPr>
                  <w:r w:rsidRPr="00431C2B">
                    <w:rPr>
                      <w:rFonts w:ascii="Times New Roman" w:eastAsia="Calibri" w:hAnsi="Times New Roman" w:cs="Times New Roman"/>
                      <w:bCs/>
                      <w:color w:val="000000"/>
                    </w:rPr>
                    <w:t>05</w:t>
                  </w:r>
                </w:p>
              </w:tc>
              <w:tc>
                <w:tcPr>
                  <w:tcW w:w="1440" w:type="dxa"/>
                </w:tcPr>
                <w:p w:rsidR="001E02DD" w:rsidRPr="00D82AD3" w:rsidRDefault="001E02DD" w:rsidP="001E02DD">
                  <w:pPr>
                    <w:rPr>
                      <w:rFonts w:eastAsia="Calibri"/>
                      <w:bCs/>
                      <w:color w:val="000000"/>
                    </w:rPr>
                  </w:pPr>
                </w:p>
              </w:tc>
              <w:tc>
                <w:tcPr>
                  <w:tcW w:w="1890" w:type="dxa"/>
                </w:tcPr>
                <w:p w:rsidR="001E02DD" w:rsidRPr="00D82AD3" w:rsidRDefault="001E02DD" w:rsidP="001E02DD">
                  <w:pPr>
                    <w:rPr>
                      <w:rFonts w:eastAsia="Calibri"/>
                      <w:bCs/>
                      <w:color w:val="000000"/>
                    </w:rPr>
                  </w:pPr>
                </w:p>
              </w:tc>
              <w:tc>
                <w:tcPr>
                  <w:tcW w:w="1260" w:type="dxa"/>
                </w:tcPr>
                <w:p w:rsidR="001E02DD" w:rsidRPr="00D82AD3" w:rsidRDefault="001E02DD" w:rsidP="001E02DD">
                  <w:pPr>
                    <w:rPr>
                      <w:rFonts w:eastAsia="Calibri"/>
                      <w:bCs/>
                      <w:color w:val="000000"/>
                    </w:rPr>
                  </w:pPr>
                </w:p>
              </w:tc>
            </w:tr>
            <w:tr w:rsidR="001E02DD" w:rsidRPr="00D82AD3" w:rsidTr="003A7ED4">
              <w:trPr>
                <w:trHeight w:val="210"/>
              </w:trPr>
              <w:tc>
                <w:tcPr>
                  <w:tcW w:w="780" w:type="dxa"/>
                </w:tcPr>
                <w:p w:rsidR="001E02DD" w:rsidRPr="00D82AD3" w:rsidRDefault="001E02DD" w:rsidP="001E02DD">
                  <w:pPr>
                    <w:rPr>
                      <w:rFonts w:ascii="Times New Roman" w:eastAsia="Calibri" w:hAnsi="Times New Roman" w:cs="Times New Roman"/>
                      <w:bCs/>
                      <w:color w:val="000000"/>
                    </w:rPr>
                  </w:pPr>
                  <w:r>
                    <w:rPr>
                      <w:rFonts w:ascii="Times New Roman" w:eastAsia="Calibri" w:hAnsi="Times New Roman" w:cs="Times New Roman"/>
                      <w:bCs/>
                      <w:color w:val="000000"/>
                    </w:rPr>
                    <w:t>06</w:t>
                  </w:r>
                </w:p>
              </w:tc>
              <w:tc>
                <w:tcPr>
                  <w:tcW w:w="3420" w:type="dxa"/>
                </w:tcPr>
                <w:p w:rsidR="001E02DD" w:rsidRPr="00D82AD3" w:rsidRDefault="001E02DD" w:rsidP="001E02DD">
                  <w:pPr>
                    <w:rPr>
                      <w:rFonts w:ascii="Times New Roman" w:eastAsia="Calibri" w:hAnsi="Times New Roman" w:cs="Times New Roman"/>
                      <w:bCs/>
                      <w:color w:val="000000"/>
                    </w:rPr>
                  </w:pPr>
                  <w:r>
                    <w:rPr>
                      <w:rFonts w:ascii="Times New Roman" w:eastAsia="Calibri" w:hAnsi="Times New Roman" w:cs="Times New Roman"/>
                      <w:bCs/>
                      <w:color w:val="000000"/>
                    </w:rPr>
                    <w:t xml:space="preserve">Laptops for DCS - </w:t>
                  </w:r>
                  <w:r w:rsidRPr="00431C2B">
                    <w:rPr>
                      <w:rFonts w:ascii="Times New Roman" w:eastAsia="Calibri" w:hAnsi="Times New Roman" w:cs="Times New Roman"/>
                      <w:bCs/>
                      <w:color w:val="000000"/>
                    </w:rPr>
                    <w:t>10th or Higher/Intel i5 or Higher</w:t>
                  </w:r>
                </w:p>
              </w:tc>
              <w:tc>
                <w:tcPr>
                  <w:tcW w:w="1350" w:type="dxa"/>
                </w:tcPr>
                <w:p w:rsidR="001E02DD" w:rsidRPr="00D82AD3" w:rsidRDefault="001E02DD" w:rsidP="001E02DD">
                  <w:pPr>
                    <w:rPr>
                      <w:rFonts w:ascii="Times New Roman" w:eastAsia="Calibri" w:hAnsi="Times New Roman" w:cs="Times New Roman"/>
                      <w:bCs/>
                      <w:color w:val="000000"/>
                    </w:rPr>
                  </w:pPr>
                  <w:r>
                    <w:rPr>
                      <w:rFonts w:ascii="Times New Roman" w:eastAsia="Calibri" w:hAnsi="Times New Roman" w:cs="Times New Roman"/>
                      <w:bCs/>
                      <w:color w:val="000000"/>
                    </w:rPr>
                    <w:t>10</w:t>
                  </w:r>
                </w:p>
              </w:tc>
              <w:tc>
                <w:tcPr>
                  <w:tcW w:w="1440" w:type="dxa"/>
                </w:tcPr>
                <w:p w:rsidR="001E02DD" w:rsidRPr="00D82AD3" w:rsidRDefault="001E02DD" w:rsidP="001E02DD">
                  <w:pPr>
                    <w:rPr>
                      <w:rFonts w:eastAsia="Calibri"/>
                      <w:bCs/>
                      <w:color w:val="000000"/>
                    </w:rPr>
                  </w:pPr>
                </w:p>
              </w:tc>
              <w:tc>
                <w:tcPr>
                  <w:tcW w:w="1890" w:type="dxa"/>
                </w:tcPr>
                <w:p w:rsidR="001E02DD" w:rsidRPr="00D82AD3" w:rsidRDefault="001E02DD" w:rsidP="001E02DD">
                  <w:pPr>
                    <w:rPr>
                      <w:rFonts w:ascii="Times New Roman" w:eastAsia="Calibri" w:hAnsi="Times New Roman" w:cs="Times New Roman"/>
                      <w:bCs/>
                      <w:color w:val="000000"/>
                    </w:rPr>
                  </w:pPr>
                </w:p>
              </w:tc>
              <w:tc>
                <w:tcPr>
                  <w:tcW w:w="1260" w:type="dxa"/>
                </w:tcPr>
                <w:p w:rsidR="001E02DD" w:rsidRPr="00D82AD3" w:rsidRDefault="001E02DD" w:rsidP="001E02DD">
                  <w:pPr>
                    <w:rPr>
                      <w:rFonts w:ascii="Times New Roman" w:eastAsia="Calibri" w:hAnsi="Times New Roman" w:cs="Times New Roman"/>
                      <w:bCs/>
                      <w:color w:val="000000"/>
                    </w:rPr>
                  </w:pPr>
                </w:p>
              </w:tc>
            </w:tr>
            <w:tr w:rsidR="001E02DD" w:rsidRPr="00D82AD3" w:rsidTr="003A7ED4">
              <w:trPr>
                <w:trHeight w:val="210"/>
              </w:trPr>
              <w:tc>
                <w:tcPr>
                  <w:tcW w:w="780" w:type="dxa"/>
                </w:tcPr>
                <w:p w:rsidR="001E02DD" w:rsidRPr="00431C2B" w:rsidRDefault="001E02DD" w:rsidP="001E02DD">
                  <w:pPr>
                    <w:rPr>
                      <w:rFonts w:ascii="Times New Roman" w:eastAsia="Calibri" w:hAnsi="Times New Roman" w:cs="Times New Roman"/>
                      <w:bCs/>
                      <w:color w:val="000000"/>
                    </w:rPr>
                  </w:pPr>
                  <w:r w:rsidRPr="00431C2B">
                    <w:rPr>
                      <w:rFonts w:ascii="Times New Roman" w:eastAsia="Calibri" w:hAnsi="Times New Roman" w:cs="Times New Roman"/>
                      <w:bCs/>
                      <w:color w:val="000000"/>
                    </w:rPr>
                    <w:t>07</w:t>
                  </w:r>
                </w:p>
              </w:tc>
              <w:tc>
                <w:tcPr>
                  <w:tcW w:w="3420" w:type="dxa"/>
                </w:tcPr>
                <w:p w:rsidR="001E02DD" w:rsidRPr="00D82AD3" w:rsidRDefault="001E02DD" w:rsidP="001E02DD">
                  <w:pPr>
                    <w:rPr>
                      <w:rFonts w:ascii="Times New Roman" w:eastAsia="Calibri" w:hAnsi="Times New Roman" w:cs="Times New Roman"/>
                      <w:bCs/>
                      <w:color w:val="000000"/>
                    </w:rPr>
                  </w:pPr>
                  <w:r w:rsidRPr="00431C2B">
                    <w:rPr>
                      <w:rFonts w:ascii="Times New Roman" w:eastAsia="Calibri" w:hAnsi="Times New Roman" w:cs="Times New Roman"/>
                      <w:bCs/>
                      <w:color w:val="000000"/>
                    </w:rPr>
                    <w:t>Cisco Network switches for DCS – Model C9200L-24T-4G</w:t>
                  </w:r>
                </w:p>
              </w:tc>
              <w:tc>
                <w:tcPr>
                  <w:tcW w:w="1350" w:type="dxa"/>
                </w:tcPr>
                <w:p w:rsidR="001E02DD" w:rsidRPr="00D82AD3" w:rsidRDefault="001E02DD" w:rsidP="001E02DD">
                  <w:pPr>
                    <w:rPr>
                      <w:rFonts w:ascii="Times New Roman" w:eastAsia="Calibri" w:hAnsi="Times New Roman" w:cs="Times New Roman"/>
                      <w:bCs/>
                      <w:color w:val="000000"/>
                    </w:rPr>
                  </w:pPr>
                  <w:r>
                    <w:rPr>
                      <w:rFonts w:ascii="Times New Roman" w:eastAsia="Calibri" w:hAnsi="Times New Roman" w:cs="Times New Roman"/>
                      <w:bCs/>
                      <w:color w:val="000000"/>
                    </w:rPr>
                    <w:t>02</w:t>
                  </w:r>
                </w:p>
              </w:tc>
              <w:tc>
                <w:tcPr>
                  <w:tcW w:w="1440" w:type="dxa"/>
                </w:tcPr>
                <w:p w:rsidR="001E02DD" w:rsidRPr="00D82AD3" w:rsidRDefault="001E02DD" w:rsidP="001E02DD">
                  <w:pPr>
                    <w:rPr>
                      <w:rFonts w:eastAsia="Calibri"/>
                      <w:bCs/>
                      <w:color w:val="000000"/>
                    </w:rPr>
                  </w:pPr>
                </w:p>
              </w:tc>
              <w:tc>
                <w:tcPr>
                  <w:tcW w:w="1890" w:type="dxa"/>
                </w:tcPr>
                <w:p w:rsidR="001E02DD" w:rsidRPr="00D82AD3" w:rsidRDefault="001E02DD" w:rsidP="001E02DD">
                  <w:pPr>
                    <w:rPr>
                      <w:rFonts w:ascii="Times New Roman" w:eastAsia="Calibri" w:hAnsi="Times New Roman" w:cs="Times New Roman"/>
                      <w:bCs/>
                      <w:color w:val="000000"/>
                    </w:rPr>
                  </w:pPr>
                </w:p>
              </w:tc>
              <w:tc>
                <w:tcPr>
                  <w:tcW w:w="1260" w:type="dxa"/>
                </w:tcPr>
                <w:p w:rsidR="001E02DD" w:rsidRPr="00D82AD3" w:rsidRDefault="001E02DD" w:rsidP="001E02DD">
                  <w:pPr>
                    <w:rPr>
                      <w:rFonts w:ascii="Times New Roman" w:eastAsia="Calibri" w:hAnsi="Times New Roman" w:cs="Times New Roman"/>
                      <w:bCs/>
                      <w:color w:val="000000"/>
                    </w:rPr>
                  </w:pPr>
                </w:p>
              </w:tc>
            </w:tr>
            <w:tr w:rsidR="001E02DD" w:rsidRPr="00D82AD3" w:rsidTr="003A7ED4">
              <w:trPr>
                <w:trHeight w:val="210"/>
              </w:trPr>
              <w:tc>
                <w:tcPr>
                  <w:tcW w:w="780" w:type="dxa"/>
                </w:tcPr>
                <w:p w:rsidR="001E02DD" w:rsidRPr="00D82AD3" w:rsidRDefault="001E02DD" w:rsidP="001E02DD">
                  <w:pPr>
                    <w:rPr>
                      <w:rFonts w:ascii="Times New Roman" w:eastAsia="Calibri" w:hAnsi="Times New Roman" w:cs="Times New Roman"/>
                      <w:bCs/>
                      <w:color w:val="000000"/>
                    </w:rPr>
                  </w:pPr>
                  <w:r>
                    <w:rPr>
                      <w:rFonts w:ascii="Times New Roman" w:eastAsia="Calibri" w:hAnsi="Times New Roman" w:cs="Times New Roman"/>
                      <w:bCs/>
                      <w:color w:val="000000"/>
                    </w:rPr>
                    <w:t>08</w:t>
                  </w:r>
                </w:p>
              </w:tc>
              <w:tc>
                <w:tcPr>
                  <w:tcW w:w="3420" w:type="dxa"/>
                </w:tcPr>
                <w:p w:rsidR="001E02DD" w:rsidRPr="00431C2B" w:rsidRDefault="001E02DD" w:rsidP="001E02DD">
                  <w:pPr>
                    <w:rPr>
                      <w:rFonts w:ascii="Times New Roman" w:eastAsia="Calibri" w:hAnsi="Times New Roman" w:cs="Times New Roman"/>
                      <w:bCs/>
                      <w:color w:val="000000"/>
                    </w:rPr>
                  </w:pPr>
                  <w:r w:rsidRPr="00431C2B">
                    <w:rPr>
                      <w:rFonts w:ascii="Times New Roman" w:eastAsia="Calibri" w:hAnsi="Times New Roman" w:cs="Times New Roman"/>
                      <w:bCs/>
                      <w:color w:val="000000"/>
                    </w:rPr>
                    <w:t>Cisco Meraki Access Point</w:t>
                  </w:r>
                </w:p>
              </w:tc>
              <w:tc>
                <w:tcPr>
                  <w:tcW w:w="1350" w:type="dxa"/>
                </w:tcPr>
                <w:p w:rsidR="001E02DD" w:rsidRPr="00431C2B" w:rsidRDefault="001E02DD" w:rsidP="001E02DD">
                  <w:pPr>
                    <w:rPr>
                      <w:rFonts w:ascii="Times New Roman" w:eastAsia="Calibri" w:hAnsi="Times New Roman" w:cs="Times New Roman"/>
                      <w:bCs/>
                      <w:color w:val="000000"/>
                    </w:rPr>
                  </w:pPr>
                  <w:r w:rsidRPr="00431C2B">
                    <w:rPr>
                      <w:rFonts w:ascii="Times New Roman" w:eastAsia="Calibri" w:hAnsi="Times New Roman" w:cs="Times New Roman"/>
                      <w:bCs/>
                      <w:color w:val="000000"/>
                    </w:rPr>
                    <w:t>01</w:t>
                  </w:r>
                </w:p>
              </w:tc>
              <w:tc>
                <w:tcPr>
                  <w:tcW w:w="1440" w:type="dxa"/>
                </w:tcPr>
                <w:p w:rsidR="001E02DD" w:rsidRPr="00D82AD3" w:rsidRDefault="001E02DD" w:rsidP="001E02DD">
                  <w:pPr>
                    <w:rPr>
                      <w:rFonts w:eastAsia="Calibri"/>
                      <w:bCs/>
                      <w:color w:val="000000"/>
                    </w:rPr>
                  </w:pPr>
                </w:p>
              </w:tc>
              <w:tc>
                <w:tcPr>
                  <w:tcW w:w="1890" w:type="dxa"/>
                </w:tcPr>
                <w:p w:rsidR="001E02DD" w:rsidRPr="00D82AD3" w:rsidRDefault="001E02DD" w:rsidP="001E02DD">
                  <w:pPr>
                    <w:rPr>
                      <w:rFonts w:eastAsia="Calibri"/>
                      <w:bCs/>
                      <w:color w:val="000000"/>
                    </w:rPr>
                  </w:pPr>
                </w:p>
              </w:tc>
              <w:tc>
                <w:tcPr>
                  <w:tcW w:w="1260" w:type="dxa"/>
                </w:tcPr>
                <w:p w:rsidR="001E02DD" w:rsidRPr="00D82AD3" w:rsidRDefault="001E02DD" w:rsidP="001E02DD">
                  <w:pPr>
                    <w:rPr>
                      <w:rFonts w:eastAsia="Calibri"/>
                      <w:bCs/>
                      <w:color w:val="000000"/>
                    </w:rPr>
                  </w:pPr>
                </w:p>
              </w:tc>
            </w:tr>
            <w:tr w:rsidR="001E02DD" w:rsidRPr="00D82AD3" w:rsidTr="003A7ED4">
              <w:trPr>
                <w:trHeight w:val="202"/>
              </w:trPr>
              <w:tc>
                <w:tcPr>
                  <w:tcW w:w="780" w:type="dxa"/>
                </w:tcPr>
                <w:p w:rsidR="001E02DD" w:rsidRPr="00431C2B" w:rsidRDefault="001E02DD" w:rsidP="001E02DD">
                  <w:pPr>
                    <w:rPr>
                      <w:rFonts w:ascii="Times New Roman" w:eastAsia="Calibri" w:hAnsi="Times New Roman" w:cs="Times New Roman"/>
                      <w:bCs/>
                      <w:color w:val="000000"/>
                    </w:rPr>
                  </w:pPr>
                  <w:r w:rsidRPr="00431C2B">
                    <w:rPr>
                      <w:rFonts w:ascii="Times New Roman" w:eastAsia="Calibri" w:hAnsi="Times New Roman" w:cs="Times New Roman"/>
                      <w:bCs/>
                      <w:color w:val="000000"/>
                    </w:rPr>
                    <w:t>09</w:t>
                  </w:r>
                </w:p>
              </w:tc>
              <w:tc>
                <w:tcPr>
                  <w:tcW w:w="3420" w:type="dxa"/>
                </w:tcPr>
                <w:p w:rsidR="001E02DD" w:rsidRPr="00D82AD3" w:rsidRDefault="001E02DD" w:rsidP="001E02DD">
                  <w:pPr>
                    <w:rPr>
                      <w:rFonts w:ascii="Times New Roman" w:eastAsia="Calibri" w:hAnsi="Times New Roman" w:cs="Times New Roman"/>
                      <w:bCs/>
                      <w:color w:val="000000"/>
                    </w:rPr>
                  </w:pPr>
                  <w:r w:rsidRPr="00431C2B">
                    <w:rPr>
                      <w:rFonts w:ascii="Times New Roman" w:eastAsia="Calibri" w:hAnsi="Times New Roman" w:cs="Times New Roman"/>
                      <w:bCs/>
                      <w:color w:val="000000"/>
                    </w:rPr>
                    <w:t xml:space="preserve">Windows Server License for DCS - Windows Server 2022 Standers Edition </w:t>
                  </w:r>
                </w:p>
              </w:tc>
              <w:tc>
                <w:tcPr>
                  <w:tcW w:w="1350" w:type="dxa"/>
                </w:tcPr>
                <w:p w:rsidR="001E02DD" w:rsidRPr="00D82AD3" w:rsidRDefault="001E02DD" w:rsidP="001E02DD">
                  <w:pPr>
                    <w:rPr>
                      <w:rFonts w:ascii="Times New Roman" w:eastAsia="Calibri" w:hAnsi="Times New Roman" w:cs="Times New Roman"/>
                      <w:bCs/>
                      <w:color w:val="000000"/>
                    </w:rPr>
                  </w:pPr>
                  <w:r>
                    <w:rPr>
                      <w:rFonts w:ascii="Times New Roman" w:eastAsia="Calibri" w:hAnsi="Times New Roman" w:cs="Times New Roman"/>
                      <w:bCs/>
                      <w:color w:val="000000"/>
                    </w:rPr>
                    <w:t>02</w:t>
                  </w:r>
                </w:p>
              </w:tc>
              <w:tc>
                <w:tcPr>
                  <w:tcW w:w="1440" w:type="dxa"/>
                </w:tcPr>
                <w:p w:rsidR="001E02DD" w:rsidRPr="00D82AD3" w:rsidRDefault="001E02DD" w:rsidP="001E02DD">
                  <w:pPr>
                    <w:rPr>
                      <w:rFonts w:eastAsia="Calibri"/>
                      <w:bCs/>
                      <w:color w:val="000000"/>
                    </w:rPr>
                  </w:pPr>
                </w:p>
              </w:tc>
              <w:tc>
                <w:tcPr>
                  <w:tcW w:w="1890" w:type="dxa"/>
                </w:tcPr>
                <w:p w:rsidR="001E02DD" w:rsidRPr="00D82AD3" w:rsidRDefault="001E02DD" w:rsidP="001E02DD">
                  <w:pPr>
                    <w:rPr>
                      <w:rFonts w:ascii="Times New Roman" w:eastAsia="Calibri" w:hAnsi="Times New Roman" w:cs="Times New Roman"/>
                      <w:bCs/>
                      <w:color w:val="000000"/>
                    </w:rPr>
                  </w:pPr>
                </w:p>
              </w:tc>
              <w:tc>
                <w:tcPr>
                  <w:tcW w:w="1260" w:type="dxa"/>
                </w:tcPr>
                <w:p w:rsidR="001E02DD" w:rsidRPr="00D82AD3" w:rsidRDefault="001E02DD" w:rsidP="001E02DD">
                  <w:pPr>
                    <w:rPr>
                      <w:rFonts w:ascii="Times New Roman" w:eastAsia="Calibri" w:hAnsi="Times New Roman" w:cs="Times New Roman"/>
                      <w:bCs/>
                      <w:color w:val="000000"/>
                    </w:rPr>
                  </w:pPr>
                </w:p>
              </w:tc>
            </w:tr>
            <w:tr w:rsidR="001E02DD" w:rsidRPr="00D82AD3" w:rsidTr="003A7ED4">
              <w:trPr>
                <w:trHeight w:val="202"/>
              </w:trPr>
              <w:tc>
                <w:tcPr>
                  <w:tcW w:w="780" w:type="dxa"/>
                </w:tcPr>
                <w:p w:rsidR="001E02DD" w:rsidRPr="00431C2B" w:rsidRDefault="001E02DD" w:rsidP="001E02DD">
                  <w:pPr>
                    <w:rPr>
                      <w:rFonts w:ascii="Times New Roman" w:eastAsia="Calibri" w:hAnsi="Times New Roman" w:cs="Times New Roman"/>
                      <w:bCs/>
                      <w:color w:val="000000"/>
                    </w:rPr>
                  </w:pPr>
                  <w:r w:rsidRPr="00431C2B">
                    <w:rPr>
                      <w:rFonts w:ascii="Times New Roman" w:eastAsia="Calibri" w:hAnsi="Times New Roman" w:cs="Times New Roman"/>
                      <w:bCs/>
                      <w:color w:val="000000"/>
                    </w:rPr>
                    <w:t>10</w:t>
                  </w:r>
                </w:p>
              </w:tc>
              <w:tc>
                <w:tcPr>
                  <w:tcW w:w="3420" w:type="dxa"/>
                </w:tcPr>
                <w:p w:rsidR="001E02DD" w:rsidRPr="00431C2B" w:rsidRDefault="001E02DD" w:rsidP="001E02DD">
                  <w:pPr>
                    <w:rPr>
                      <w:rFonts w:ascii="Times New Roman" w:eastAsia="Calibri" w:hAnsi="Times New Roman" w:cs="Times New Roman"/>
                      <w:bCs/>
                      <w:color w:val="000000"/>
                    </w:rPr>
                  </w:pPr>
                  <w:r w:rsidRPr="00431C2B">
                    <w:rPr>
                      <w:rFonts w:ascii="Times New Roman" w:eastAsia="Calibri" w:hAnsi="Times New Roman" w:cs="Times New Roman"/>
                      <w:bCs/>
                      <w:color w:val="000000"/>
                    </w:rPr>
                    <w:t>Multimedia projectors for DCS</w:t>
                  </w:r>
                </w:p>
              </w:tc>
              <w:tc>
                <w:tcPr>
                  <w:tcW w:w="1350" w:type="dxa"/>
                </w:tcPr>
                <w:p w:rsidR="001E02DD" w:rsidRPr="00431C2B" w:rsidRDefault="001E02DD" w:rsidP="001E02DD">
                  <w:pPr>
                    <w:rPr>
                      <w:rFonts w:ascii="Times New Roman" w:eastAsia="Calibri" w:hAnsi="Times New Roman" w:cs="Times New Roman"/>
                      <w:bCs/>
                      <w:color w:val="000000"/>
                    </w:rPr>
                  </w:pPr>
                  <w:r w:rsidRPr="00431C2B">
                    <w:rPr>
                      <w:rFonts w:ascii="Times New Roman" w:eastAsia="Calibri" w:hAnsi="Times New Roman" w:cs="Times New Roman"/>
                      <w:bCs/>
                      <w:color w:val="000000"/>
                    </w:rPr>
                    <w:t>08</w:t>
                  </w:r>
                </w:p>
              </w:tc>
              <w:tc>
                <w:tcPr>
                  <w:tcW w:w="1440" w:type="dxa"/>
                </w:tcPr>
                <w:p w:rsidR="001E02DD" w:rsidRPr="00D82AD3" w:rsidRDefault="001E02DD" w:rsidP="001E02DD">
                  <w:pPr>
                    <w:rPr>
                      <w:rFonts w:eastAsia="Calibri"/>
                      <w:bCs/>
                      <w:color w:val="000000"/>
                    </w:rPr>
                  </w:pPr>
                </w:p>
              </w:tc>
              <w:tc>
                <w:tcPr>
                  <w:tcW w:w="1890" w:type="dxa"/>
                </w:tcPr>
                <w:p w:rsidR="001E02DD" w:rsidRPr="00D82AD3" w:rsidRDefault="001E02DD" w:rsidP="001E02DD">
                  <w:pPr>
                    <w:rPr>
                      <w:rFonts w:eastAsia="Calibri"/>
                      <w:bCs/>
                      <w:color w:val="000000"/>
                    </w:rPr>
                  </w:pPr>
                </w:p>
              </w:tc>
              <w:tc>
                <w:tcPr>
                  <w:tcW w:w="1260" w:type="dxa"/>
                </w:tcPr>
                <w:p w:rsidR="001E02DD" w:rsidRPr="00D82AD3" w:rsidRDefault="001E02DD" w:rsidP="001E02DD">
                  <w:pPr>
                    <w:rPr>
                      <w:rFonts w:eastAsia="Calibri"/>
                      <w:bCs/>
                      <w:color w:val="000000"/>
                    </w:rPr>
                  </w:pPr>
                </w:p>
              </w:tc>
            </w:tr>
          </w:tbl>
          <w:p w:rsidR="00C75C53" w:rsidRPr="00D82AD3" w:rsidRDefault="00C75C53" w:rsidP="00C75C53"/>
        </w:tc>
      </w:tr>
      <w:tr w:rsidR="00C903F3" w:rsidRPr="00D82AD3" w:rsidTr="00C75C53">
        <w:trPr>
          <w:trHeight w:val="595"/>
          <w:jc w:val="center"/>
        </w:trPr>
        <w:tc>
          <w:tcPr>
            <w:tcW w:w="10255" w:type="dxa"/>
            <w:gridSpan w:val="4"/>
            <w:tcBorders>
              <w:top w:val="single" w:sz="4" w:space="0" w:color="D9D9D9"/>
              <w:left w:val="single" w:sz="4" w:space="0" w:color="D9D9D9"/>
              <w:bottom w:val="single" w:sz="4" w:space="0" w:color="000000"/>
              <w:right w:val="single" w:sz="4" w:space="0" w:color="D9D9D9"/>
            </w:tcBorders>
            <w:shd w:val="clear" w:color="auto" w:fill="auto"/>
            <w:vAlign w:val="center"/>
          </w:tcPr>
          <w:p w:rsidR="00C903F3" w:rsidRPr="00D82AD3" w:rsidRDefault="00C903F3" w:rsidP="001E1AED">
            <w:pPr>
              <w:jc w:val="center"/>
              <w:rPr>
                <w:rFonts w:eastAsia="Calibri"/>
                <w:b/>
                <w:color w:val="000000"/>
                <w:sz w:val="28"/>
                <w:szCs w:val="28"/>
              </w:rPr>
            </w:pPr>
          </w:p>
        </w:tc>
      </w:tr>
      <w:tr w:rsidR="00C75C53" w:rsidRPr="00D82AD3" w:rsidTr="00C75C53">
        <w:trPr>
          <w:trHeight w:val="323"/>
          <w:jc w:val="center"/>
        </w:trPr>
        <w:tc>
          <w:tcPr>
            <w:tcW w:w="2993" w:type="dxa"/>
            <w:tcBorders>
              <w:right w:val="nil"/>
            </w:tcBorders>
            <w:vAlign w:val="center"/>
          </w:tcPr>
          <w:p w:rsidR="00C75C53" w:rsidRPr="00D82AD3" w:rsidRDefault="00C75C53" w:rsidP="001E1AED">
            <w:pPr>
              <w:rPr>
                <w:rFonts w:eastAsia="Calibri"/>
                <w:sz w:val="22"/>
                <w:szCs w:val="22"/>
              </w:rPr>
            </w:pPr>
            <w:r w:rsidRPr="00D82AD3">
              <w:rPr>
                <w:rFonts w:eastAsia="Calibri"/>
                <w:sz w:val="22"/>
                <w:szCs w:val="22"/>
              </w:rPr>
              <w:t xml:space="preserve">Delivery Charges based on the following 2020 Incoterm, to: </w:t>
            </w:r>
          </w:p>
        </w:tc>
        <w:tc>
          <w:tcPr>
            <w:tcW w:w="1400" w:type="dxa"/>
            <w:tcBorders>
              <w:left w:val="nil"/>
            </w:tcBorders>
            <w:vAlign w:val="center"/>
          </w:tcPr>
          <w:p w:rsidR="00C75C53" w:rsidRPr="00D82AD3" w:rsidRDefault="00C75C53" w:rsidP="001E1AED">
            <w:pPr>
              <w:jc w:val="center"/>
              <w:rPr>
                <w:rFonts w:eastAsia="Calibri"/>
                <w:sz w:val="22"/>
                <w:szCs w:val="22"/>
              </w:rPr>
            </w:pPr>
          </w:p>
        </w:tc>
        <w:tc>
          <w:tcPr>
            <w:tcW w:w="4422" w:type="dxa"/>
            <w:vMerge w:val="restart"/>
            <w:vAlign w:val="center"/>
          </w:tcPr>
          <w:p w:rsidR="00C75C53" w:rsidRPr="00D82AD3" w:rsidRDefault="00C75C53" w:rsidP="001E1AED">
            <w:pPr>
              <w:jc w:val="center"/>
              <w:rPr>
                <w:rFonts w:eastAsia="Calibri"/>
                <w:sz w:val="22"/>
                <w:szCs w:val="22"/>
              </w:rPr>
            </w:pPr>
          </w:p>
        </w:tc>
        <w:tc>
          <w:tcPr>
            <w:tcW w:w="1440" w:type="dxa"/>
            <w:vMerge w:val="restart"/>
            <w:vAlign w:val="center"/>
          </w:tcPr>
          <w:p w:rsidR="00C75C53" w:rsidRPr="00D82AD3" w:rsidRDefault="00C75C53" w:rsidP="001E1AED">
            <w:pPr>
              <w:rPr>
                <w:rFonts w:eastAsia="Calibri"/>
                <w:sz w:val="22"/>
                <w:szCs w:val="22"/>
              </w:rPr>
            </w:pPr>
          </w:p>
        </w:tc>
      </w:tr>
      <w:tr w:rsidR="00C75C53" w:rsidRPr="00D82AD3" w:rsidTr="00C75C53">
        <w:trPr>
          <w:trHeight w:val="323"/>
          <w:jc w:val="center"/>
        </w:trPr>
        <w:tc>
          <w:tcPr>
            <w:tcW w:w="4393" w:type="dxa"/>
            <w:gridSpan w:val="2"/>
            <w:vAlign w:val="center"/>
          </w:tcPr>
          <w:p w:rsidR="00C75C53" w:rsidRPr="00D82AD3" w:rsidRDefault="00C75C53" w:rsidP="00C75C53">
            <w:pPr>
              <w:jc w:val="right"/>
              <w:rPr>
                <w:rFonts w:eastAsia="Calibri"/>
                <w:b/>
                <w:sz w:val="22"/>
                <w:szCs w:val="22"/>
                <w:highlight w:val="yellow"/>
              </w:rPr>
            </w:pPr>
            <w:r w:rsidRPr="00D82AD3">
              <w:rPr>
                <w:rFonts w:eastAsia="Calibri"/>
                <w:b/>
                <w:sz w:val="22"/>
                <w:szCs w:val="22"/>
                <w:highlight w:val="yellow"/>
              </w:rPr>
              <w:t xml:space="preserve">UNFPA office, No. 202, </w:t>
            </w:r>
            <w:proofErr w:type="spellStart"/>
            <w:r w:rsidRPr="00D82AD3">
              <w:rPr>
                <w:rFonts w:eastAsia="Calibri"/>
                <w:b/>
                <w:sz w:val="22"/>
                <w:szCs w:val="22"/>
                <w:highlight w:val="yellow"/>
              </w:rPr>
              <w:t>Baudhaloka</w:t>
            </w:r>
            <w:proofErr w:type="spellEnd"/>
            <w:r w:rsidRPr="00D82AD3">
              <w:rPr>
                <w:rFonts w:eastAsia="Calibri"/>
                <w:b/>
                <w:sz w:val="22"/>
                <w:szCs w:val="22"/>
                <w:highlight w:val="yellow"/>
              </w:rPr>
              <w:t xml:space="preserve"> </w:t>
            </w:r>
            <w:proofErr w:type="spellStart"/>
            <w:r w:rsidRPr="00D82AD3">
              <w:rPr>
                <w:rFonts w:eastAsia="Calibri"/>
                <w:b/>
                <w:sz w:val="22"/>
                <w:szCs w:val="22"/>
                <w:highlight w:val="yellow"/>
              </w:rPr>
              <w:t>Mawatha</w:t>
            </w:r>
            <w:proofErr w:type="spellEnd"/>
            <w:r w:rsidRPr="00D82AD3">
              <w:rPr>
                <w:rFonts w:eastAsia="Calibri"/>
                <w:b/>
                <w:sz w:val="22"/>
                <w:szCs w:val="22"/>
                <w:highlight w:val="yellow"/>
              </w:rPr>
              <w:t>, Colombo - 07</w:t>
            </w:r>
          </w:p>
        </w:tc>
        <w:tc>
          <w:tcPr>
            <w:tcW w:w="4422" w:type="dxa"/>
            <w:vMerge/>
            <w:vAlign w:val="center"/>
          </w:tcPr>
          <w:p w:rsidR="00C75C53" w:rsidRPr="00D82AD3" w:rsidRDefault="00C75C53" w:rsidP="001E1AED">
            <w:pPr>
              <w:widowControl w:val="0"/>
              <w:pBdr>
                <w:top w:val="nil"/>
                <w:left w:val="nil"/>
                <w:bottom w:val="nil"/>
                <w:right w:val="nil"/>
                <w:between w:val="nil"/>
              </w:pBdr>
              <w:rPr>
                <w:rFonts w:eastAsia="Calibri"/>
                <w:sz w:val="22"/>
                <w:szCs w:val="22"/>
              </w:rPr>
            </w:pPr>
          </w:p>
        </w:tc>
        <w:tc>
          <w:tcPr>
            <w:tcW w:w="1440" w:type="dxa"/>
            <w:vMerge/>
            <w:vAlign w:val="center"/>
          </w:tcPr>
          <w:p w:rsidR="00C75C53" w:rsidRPr="00D82AD3" w:rsidRDefault="00C75C53" w:rsidP="001E1AED">
            <w:pPr>
              <w:widowControl w:val="0"/>
              <w:pBdr>
                <w:top w:val="nil"/>
                <w:left w:val="nil"/>
                <w:bottom w:val="nil"/>
                <w:right w:val="nil"/>
                <w:between w:val="nil"/>
              </w:pBdr>
              <w:rPr>
                <w:rFonts w:eastAsia="Calibri"/>
                <w:sz w:val="22"/>
                <w:szCs w:val="22"/>
              </w:rPr>
            </w:pPr>
          </w:p>
        </w:tc>
      </w:tr>
      <w:tr w:rsidR="000C64E8" w:rsidRPr="00D82AD3" w:rsidTr="00C75C53">
        <w:trPr>
          <w:trHeight w:val="323"/>
          <w:jc w:val="center"/>
        </w:trPr>
        <w:tc>
          <w:tcPr>
            <w:tcW w:w="8815" w:type="dxa"/>
            <w:gridSpan w:val="3"/>
            <w:vAlign w:val="center"/>
          </w:tcPr>
          <w:p w:rsidR="000C64E8" w:rsidRPr="00D82AD3" w:rsidRDefault="000C64E8" w:rsidP="001E1AED">
            <w:pPr>
              <w:jc w:val="right"/>
              <w:rPr>
                <w:rFonts w:eastAsia="Calibri"/>
                <w:sz w:val="22"/>
                <w:szCs w:val="22"/>
              </w:rPr>
            </w:pPr>
            <w:r w:rsidRPr="00D82AD3">
              <w:rPr>
                <w:rFonts w:eastAsia="Calibri"/>
                <w:sz w:val="22"/>
                <w:szCs w:val="22"/>
              </w:rPr>
              <w:t>GRAND TOTAL</w:t>
            </w:r>
          </w:p>
        </w:tc>
        <w:tc>
          <w:tcPr>
            <w:tcW w:w="1440" w:type="dxa"/>
            <w:vAlign w:val="center"/>
          </w:tcPr>
          <w:p w:rsidR="000C64E8" w:rsidRPr="00D82AD3" w:rsidRDefault="000C64E8" w:rsidP="001E1AED">
            <w:pPr>
              <w:rPr>
                <w:rFonts w:eastAsia="Calibri"/>
                <w:sz w:val="22"/>
                <w:szCs w:val="22"/>
              </w:rPr>
            </w:pPr>
          </w:p>
        </w:tc>
      </w:tr>
    </w:tbl>
    <w:p w:rsidR="000C64E8" w:rsidRPr="00D82AD3" w:rsidRDefault="000C64E8" w:rsidP="000C64E8">
      <w:pPr>
        <w:rPr>
          <w:rFonts w:eastAsia="Calibri"/>
          <w:b/>
          <w:sz w:val="22"/>
          <w:szCs w:val="22"/>
        </w:rPr>
      </w:pPr>
    </w:p>
    <w:p w:rsidR="000C64E8" w:rsidRPr="00D82AD3" w:rsidRDefault="000C64E8" w:rsidP="000C64E8">
      <w:pPr>
        <w:tabs>
          <w:tab w:val="left" w:pos="-180"/>
          <w:tab w:val="right" w:pos="1980"/>
          <w:tab w:val="left" w:pos="2160"/>
          <w:tab w:val="left" w:pos="4320"/>
        </w:tabs>
        <w:rPr>
          <w:b/>
          <w:sz w:val="22"/>
          <w:szCs w:val="22"/>
        </w:rPr>
      </w:pPr>
      <w:r w:rsidRPr="00D82AD3">
        <w:rPr>
          <w:noProof/>
        </w:rPr>
        <mc:AlternateContent>
          <mc:Choice Requires="wps">
            <w:drawing>
              <wp:anchor distT="0" distB="0" distL="114300" distR="114300" simplePos="0" relativeHeight="251660800" behindDoc="0" locked="0" layoutInCell="1" hidden="0" allowOverlap="1" wp14:anchorId="65D00737" wp14:editId="78B1C07D">
                <wp:simplePos x="0" y="0"/>
                <wp:positionH relativeFrom="column">
                  <wp:posOffset>66675</wp:posOffset>
                </wp:positionH>
                <wp:positionV relativeFrom="paragraph">
                  <wp:posOffset>4445</wp:posOffset>
                </wp:positionV>
                <wp:extent cx="6515100" cy="695325"/>
                <wp:effectExtent l="0" t="0" r="19050" b="28575"/>
                <wp:wrapNone/>
                <wp:docPr id="308" name="Rectangle 308"/>
                <wp:cNvGraphicFramePr/>
                <a:graphic xmlns:a="http://schemas.openxmlformats.org/drawingml/2006/main">
                  <a:graphicData uri="http://schemas.microsoft.com/office/word/2010/wordprocessingShape">
                    <wps:wsp>
                      <wps:cNvSpPr/>
                      <wps:spPr>
                        <a:xfrm>
                          <a:off x="0" y="0"/>
                          <a:ext cx="6515100" cy="695325"/>
                        </a:xfrm>
                        <a:prstGeom prst="rect">
                          <a:avLst/>
                        </a:prstGeom>
                        <a:noFill/>
                        <a:ln w="9525" cap="flat" cmpd="sng">
                          <a:solidFill>
                            <a:srgbClr val="000000"/>
                          </a:solidFill>
                          <a:prstDash val="solid"/>
                          <a:miter lim="800000"/>
                          <a:headEnd type="none" w="sm" len="sm"/>
                          <a:tailEnd type="none" w="sm" len="sm"/>
                        </a:ln>
                      </wps:spPr>
                      <wps:txbx>
                        <w:txbxContent>
                          <w:p w:rsidR="006172CE" w:rsidRDefault="006172CE" w:rsidP="000C64E8">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5D00737" id="Rectangle 308" o:spid="_x0000_s1026" style="position:absolute;margin-left:5.25pt;margin-top:.35pt;width:513pt;height:54.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" filled="f">
                <v:stroke startarrowwidth="narrow" startarrowlength="short" endarrowwidth="narrow" endarrowlength="short"/>
                <v:textbox inset="2.53958mm,1.2694mm,2.53958mm,1.2694mm">
                  <w:txbxContent>
                    <w:p w:rsidR="006172CE" w:rsidRDefault="006172CE" w:rsidP="000C64E8">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0C64E8" w:rsidRPr="00D82AD3" w:rsidRDefault="000C64E8" w:rsidP="000C64E8">
      <w:pPr>
        <w:tabs>
          <w:tab w:val="left" w:pos="-180"/>
          <w:tab w:val="right" w:pos="1980"/>
          <w:tab w:val="left" w:pos="2160"/>
          <w:tab w:val="left" w:pos="4320"/>
        </w:tabs>
        <w:rPr>
          <w:b/>
          <w:sz w:val="22"/>
          <w:szCs w:val="22"/>
        </w:rPr>
      </w:pPr>
    </w:p>
    <w:p w:rsidR="000C64E8" w:rsidRPr="00D82AD3" w:rsidRDefault="000C64E8" w:rsidP="000C64E8">
      <w:pPr>
        <w:tabs>
          <w:tab w:val="left" w:pos="-180"/>
          <w:tab w:val="right" w:pos="1980"/>
          <w:tab w:val="left" w:pos="2160"/>
          <w:tab w:val="left" w:pos="4320"/>
        </w:tabs>
        <w:rPr>
          <w:b/>
          <w:sz w:val="22"/>
          <w:szCs w:val="22"/>
        </w:rPr>
      </w:pPr>
    </w:p>
    <w:p w:rsidR="000C64E8" w:rsidRPr="00D82AD3" w:rsidRDefault="000C64E8" w:rsidP="000C64E8">
      <w:pPr>
        <w:tabs>
          <w:tab w:val="left" w:pos="-180"/>
          <w:tab w:val="right" w:pos="1980"/>
          <w:tab w:val="left" w:pos="2160"/>
          <w:tab w:val="left" w:pos="4320"/>
        </w:tabs>
        <w:rPr>
          <w:b/>
          <w:sz w:val="22"/>
          <w:szCs w:val="22"/>
        </w:rPr>
      </w:pPr>
    </w:p>
    <w:p w:rsidR="000C64E8" w:rsidRPr="00D82AD3" w:rsidRDefault="000C64E8" w:rsidP="000C64E8">
      <w:pPr>
        <w:tabs>
          <w:tab w:val="left" w:pos="-180"/>
          <w:tab w:val="right" w:pos="1980"/>
          <w:tab w:val="left" w:pos="2160"/>
          <w:tab w:val="left" w:pos="4320"/>
        </w:tabs>
        <w:rPr>
          <w:b/>
          <w:sz w:val="22"/>
          <w:szCs w:val="22"/>
        </w:rPr>
      </w:pPr>
    </w:p>
    <w:p w:rsidR="000C64E8" w:rsidRPr="00D82AD3" w:rsidRDefault="000C64E8" w:rsidP="000C64E8">
      <w:pPr>
        <w:pBdr>
          <w:top w:val="nil"/>
          <w:left w:val="nil"/>
          <w:bottom w:val="nil"/>
          <w:right w:val="nil"/>
          <w:between w:val="nil"/>
        </w:pBdr>
        <w:tabs>
          <w:tab w:val="left" w:pos="851"/>
        </w:tabs>
        <w:jc w:val="both"/>
        <w:rPr>
          <w:rFonts w:eastAsia="Calibri"/>
          <w:color w:val="000000"/>
          <w:sz w:val="22"/>
          <w:szCs w:val="22"/>
        </w:rPr>
      </w:pPr>
      <w:r w:rsidRPr="00D82AD3">
        <w:rPr>
          <w:rFonts w:eastAsia="Calibri"/>
          <w:color w:val="000000"/>
          <w:sz w:val="22"/>
          <w:szCs w:val="22"/>
        </w:rPr>
        <w:t xml:space="preserve">I hereby certify that the company mentioned above, which I am duly authorized to sign for, has reviewed RFQ </w:t>
      </w:r>
      <w:r w:rsidRPr="00D82AD3">
        <w:rPr>
          <w:rFonts w:eastAsia="Calibri"/>
          <w:color w:val="000000"/>
          <w:sz w:val="22"/>
          <w:szCs w:val="22"/>
          <w:highlight w:val="yellow"/>
        </w:rPr>
        <w:t>UNFPA/</w:t>
      </w:r>
      <w:r w:rsidR="00C75C53" w:rsidRPr="00D82AD3">
        <w:rPr>
          <w:rFonts w:eastAsia="Calibri"/>
          <w:color w:val="000000"/>
          <w:sz w:val="22"/>
          <w:szCs w:val="22"/>
          <w:highlight w:val="yellow"/>
        </w:rPr>
        <w:t>LKA</w:t>
      </w:r>
      <w:r w:rsidRPr="00D82AD3">
        <w:rPr>
          <w:rFonts w:eastAsia="Calibri"/>
          <w:color w:val="000000"/>
          <w:sz w:val="22"/>
          <w:szCs w:val="22"/>
          <w:highlight w:val="yellow"/>
        </w:rPr>
        <w:t>/RFQ/</w:t>
      </w:r>
      <w:r w:rsidR="00C75C53" w:rsidRPr="00D82AD3">
        <w:rPr>
          <w:rFonts w:eastAsia="Calibri"/>
          <w:color w:val="000000"/>
          <w:sz w:val="22"/>
          <w:szCs w:val="22"/>
          <w:highlight w:val="yellow"/>
        </w:rPr>
        <w:t>2</w:t>
      </w:r>
      <w:r w:rsidR="00652782" w:rsidRPr="00D82AD3">
        <w:rPr>
          <w:rFonts w:eastAsia="Calibri"/>
          <w:color w:val="000000"/>
          <w:sz w:val="22"/>
          <w:szCs w:val="22"/>
          <w:highlight w:val="yellow"/>
        </w:rPr>
        <w:t>02</w:t>
      </w:r>
      <w:r w:rsidR="00C75C53" w:rsidRPr="00D82AD3">
        <w:rPr>
          <w:rFonts w:eastAsia="Calibri"/>
          <w:color w:val="000000"/>
          <w:sz w:val="22"/>
          <w:szCs w:val="22"/>
          <w:highlight w:val="yellow"/>
        </w:rPr>
        <w:t>2</w:t>
      </w:r>
      <w:r w:rsidRPr="00D82AD3">
        <w:rPr>
          <w:rFonts w:eastAsia="Calibri"/>
          <w:color w:val="000000"/>
          <w:sz w:val="22"/>
          <w:szCs w:val="22"/>
          <w:highlight w:val="yellow"/>
        </w:rPr>
        <w:t>/</w:t>
      </w:r>
      <w:r w:rsidR="0077635A" w:rsidRPr="00D82AD3">
        <w:rPr>
          <w:rFonts w:eastAsia="Calibri"/>
          <w:color w:val="000000"/>
          <w:sz w:val="22"/>
          <w:szCs w:val="22"/>
          <w:highlight w:val="yellow"/>
        </w:rPr>
        <w:t>0</w:t>
      </w:r>
      <w:r w:rsidR="00C75C53" w:rsidRPr="00D82AD3">
        <w:rPr>
          <w:rFonts w:eastAsia="Calibri"/>
          <w:color w:val="000000"/>
          <w:sz w:val="22"/>
          <w:szCs w:val="22"/>
          <w:highlight w:val="yellow"/>
        </w:rPr>
        <w:t>04</w:t>
      </w:r>
      <w:r w:rsidRPr="00D82AD3">
        <w:rPr>
          <w:rFonts w:eastAsia="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w:t>
      </w:r>
      <w:r w:rsidR="00C75C53" w:rsidRPr="00D82AD3">
        <w:rPr>
          <w:b/>
          <w:bCs/>
          <w:sz w:val="22"/>
          <w:szCs w:val="22"/>
        </w:rPr>
        <w:t>(</w:t>
      </w:r>
      <w:hyperlink r:id="rId18" w:tgtFrame="_blank" w:history="1">
        <w:r w:rsidR="00C75C53" w:rsidRPr="00D82AD3">
          <w:rPr>
            <w:rStyle w:val="Hyperlink"/>
            <w:sz w:val="22"/>
            <w:szCs w:val="22"/>
          </w:rPr>
          <w:t>http://www.unfpa.org/resources/unfpa-general-conditions-contract</w:t>
        </w:r>
      </w:hyperlink>
      <w:r w:rsidR="00C75C53" w:rsidRPr="00D82AD3">
        <w:rPr>
          <w:b/>
          <w:bCs/>
          <w:sz w:val="22"/>
          <w:szCs w:val="22"/>
        </w:rPr>
        <w:t xml:space="preserve">) </w:t>
      </w:r>
      <w:r w:rsidRPr="00D82AD3">
        <w:rPr>
          <w:rFonts w:eastAsia="Calibri"/>
          <w:color w:val="000000"/>
          <w:sz w:val="22"/>
          <w:szCs w:val="22"/>
        </w:rPr>
        <w:t xml:space="preserve">and we will abide by this quotation until it expires. </w:t>
      </w:r>
    </w:p>
    <w:p w:rsidR="00C75C53" w:rsidRPr="00D82AD3" w:rsidRDefault="00C75C53" w:rsidP="000C64E8">
      <w:pPr>
        <w:pBdr>
          <w:top w:val="nil"/>
          <w:left w:val="nil"/>
          <w:bottom w:val="nil"/>
          <w:right w:val="nil"/>
          <w:between w:val="nil"/>
        </w:pBdr>
        <w:tabs>
          <w:tab w:val="left" w:pos="851"/>
        </w:tabs>
        <w:jc w:val="both"/>
        <w:rPr>
          <w:rFonts w:eastAsia="Calibri"/>
          <w:color w:val="000000"/>
          <w:sz w:val="22"/>
          <w:szCs w:val="22"/>
        </w:rPr>
      </w:pPr>
    </w:p>
    <w:tbl>
      <w:tblPr>
        <w:tblW w:w="953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765"/>
        <w:gridCol w:w="2167"/>
        <w:gridCol w:w="2603"/>
      </w:tblGrid>
      <w:tr w:rsidR="000C64E8" w:rsidRPr="00D82AD3" w:rsidTr="00C75C53">
        <w:tc>
          <w:tcPr>
            <w:tcW w:w="4765" w:type="dxa"/>
            <w:shd w:val="clear" w:color="auto" w:fill="auto"/>
            <w:vAlign w:val="center"/>
          </w:tcPr>
          <w:p w:rsidR="000C64E8" w:rsidRPr="00D82AD3" w:rsidRDefault="000C64E8" w:rsidP="001E1AED">
            <w:pPr>
              <w:tabs>
                <w:tab w:val="left" w:pos="-180"/>
                <w:tab w:val="right" w:pos="1980"/>
                <w:tab w:val="left" w:pos="2160"/>
                <w:tab w:val="left" w:pos="4320"/>
              </w:tabs>
              <w:rPr>
                <w:rFonts w:eastAsia="Calibri"/>
                <w:sz w:val="22"/>
                <w:szCs w:val="22"/>
              </w:rPr>
            </w:pPr>
          </w:p>
          <w:p w:rsidR="000C64E8" w:rsidRPr="00D82AD3" w:rsidRDefault="000C64E8" w:rsidP="001E1AED">
            <w:pPr>
              <w:tabs>
                <w:tab w:val="left" w:pos="-180"/>
                <w:tab w:val="right" w:pos="1980"/>
                <w:tab w:val="left" w:pos="2160"/>
                <w:tab w:val="left" w:pos="4320"/>
              </w:tabs>
              <w:rPr>
                <w:rFonts w:eastAsia="Calibri"/>
                <w:sz w:val="22"/>
                <w:szCs w:val="22"/>
              </w:rPr>
            </w:pPr>
          </w:p>
          <w:p w:rsidR="000C64E8" w:rsidRPr="00D82AD3" w:rsidRDefault="000C64E8" w:rsidP="001E1AED">
            <w:pPr>
              <w:tabs>
                <w:tab w:val="left" w:pos="-180"/>
                <w:tab w:val="right" w:pos="1980"/>
                <w:tab w:val="left" w:pos="2160"/>
                <w:tab w:val="left" w:pos="4320"/>
              </w:tabs>
              <w:rPr>
                <w:rFonts w:eastAsia="Calibri"/>
                <w:sz w:val="22"/>
                <w:szCs w:val="22"/>
              </w:rPr>
            </w:pPr>
          </w:p>
        </w:tc>
        <w:tc>
          <w:tcPr>
            <w:tcW w:w="2167" w:type="dxa"/>
            <w:tcBorders>
              <w:right w:val="nil"/>
            </w:tcBorders>
            <w:shd w:val="clear" w:color="auto" w:fill="auto"/>
            <w:vAlign w:val="center"/>
          </w:tcPr>
          <w:p w:rsidR="000C64E8" w:rsidRPr="00D82AD3" w:rsidRDefault="000C64E8" w:rsidP="001E1AED">
            <w:pPr>
              <w:tabs>
                <w:tab w:val="left" w:pos="-180"/>
                <w:tab w:val="right" w:pos="1980"/>
                <w:tab w:val="left" w:pos="2160"/>
                <w:tab w:val="left" w:pos="4320"/>
              </w:tabs>
              <w:jc w:val="center"/>
              <w:rPr>
                <w:rFonts w:eastAsia="Calibri"/>
                <w:sz w:val="22"/>
                <w:szCs w:val="22"/>
              </w:rPr>
            </w:pPr>
          </w:p>
        </w:tc>
        <w:tc>
          <w:tcPr>
            <w:tcW w:w="2603" w:type="dxa"/>
            <w:tcBorders>
              <w:left w:val="nil"/>
            </w:tcBorders>
            <w:shd w:val="clear" w:color="auto" w:fill="auto"/>
            <w:vAlign w:val="center"/>
          </w:tcPr>
          <w:p w:rsidR="000C64E8" w:rsidRPr="00D82AD3" w:rsidRDefault="000C64E8" w:rsidP="001E1AED">
            <w:pPr>
              <w:tabs>
                <w:tab w:val="left" w:pos="-180"/>
                <w:tab w:val="right" w:pos="1980"/>
                <w:tab w:val="left" w:pos="2160"/>
                <w:tab w:val="left" w:pos="4320"/>
              </w:tabs>
              <w:rPr>
                <w:rFonts w:eastAsia="Calibri"/>
                <w:sz w:val="22"/>
                <w:szCs w:val="22"/>
              </w:rPr>
            </w:pPr>
          </w:p>
        </w:tc>
      </w:tr>
      <w:tr w:rsidR="000C64E8" w:rsidRPr="00D82AD3" w:rsidTr="00C75C53">
        <w:tc>
          <w:tcPr>
            <w:tcW w:w="4765" w:type="dxa"/>
            <w:shd w:val="clear" w:color="auto" w:fill="auto"/>
            <w:vAlign w:val="center"/>
          </w:tcPr>
          <w:p w:rsidR="000C64E8" w:rsidRPr="00D82AD3" w:rsidRDefault="000C64E8" w:rsidP="001E1AED">
            <w:pPr>
              <w:tabs>
                <w:tab w:val="left" w:pos="-180"/>
                <w:tab w:val="right" w:pos="1980"/>
                <w:tab w:val="left" w:pos="2160"/>
                <w:tab w:val="left" w:pos="4320"/>
              </w:tabs>
              <w:jc w:val="center"/>
              <w:rPr>
                <w:rFonts w:eastAsia="Calibri"/>
                <w:sz w:val="22"/>
                <w:szCs w:val="22"/>
              </w:rPr>
            </w:pPr>
            <w:r w:rsidRPr="00D82AD3">
              <w:rPr>
                <w:rFonts w:eastAsia="Calibri"/>
                <w:sz w:val="22"/>
                <w:szCs w:val="22"/>
              </w:rPr>
              <w:t>Name and title</w:t>
            </w:r>
          </w:p>
        </w:tc>
        <w:tc>
          <w:tcPr>
            <w:tcW w:w="4770" w:type="dxa"/>
            <w:gridSpan w:val="2"/>
            <w:shd w:val="clear" w:color="auto" w:fill="auto"/>
            <w:vAlign w:val="center"/>
          </w:tcPr>
          <w:p w:rsidR="000C64E8" w:rsidRPr="00D82AD3" w:rsidRDefault="000C64E8" w:rsidP="001E1AED">
            <w:pPr>
              <w:tabs>
                <w:tab w:val="left" w:pos="-180"/>
                <w:tab w:val="right" w:pos="1980"/>
                <w:tab w:val="left" w:pos="2160"/>
                <w:tab w:val="left" w:pos="4320"/>
              </w:tabs>
              <w:jc w:val="center"/>
              <w:rPr>
                <w:rFonts w:eastAsia="Calibri"/>
                <w:sz w:val="22"/>
                <w:szCs w:val="22"/>
              </w:rPr>
            </w:pPr>
            <w:r w:rsidRPr="00D82AD3">
              <w:rPr>
                <w:rFonts w:eastAsia="Calibri"/>
                <w:sz w:val="22"/>
                <w:szCs w:val="22"/>
              </w:rPr>
              <w:t>Date and place</w:t>
            </w:r>
          </w:p>
        </w:tc>
      </w:tr>
    </w:tbl>
    <w:p w:rsidR="00C903F3" w:rsidRPr="00D82AD3" w:rsidRDefault="00C903F3">
      <w:pPr>
        <w:rPr>
          <w:rFonts w:eastAsia="Calibri"/>
          <w:b/>
          <w:sz w:val="28"/>
          <w:szCs w:val="28"/>
        </w:rPr>
      </w:pPr>
      <w:r w:rsidRPr="00D82AD3">
        <w:rPr>
          <w:rFonts w:eastAsia="Calibri"/>
          <w:b/>
          <w:sz w:val="28"/>
          <w:szCs w:val="28"/>
        </w:rPr>
        <w:br w:type="page"/>
      </w:r>
    </w:p>
    <w:p w:rsidR="000C64E8" w:rsidRPr="00D82AD3" w:rsidRDefault="000C64E8" w:rsidP="000C64E8">
      <w:pPr>
        <w:jc w:val="center"/>
        <w:rPr>
          <w:rFonts w:eastAsia="Calibri"/>
          <w:b/>
          <w:sz w:val="28"/>
          <w:szCs w:val="28"/>
        </w:rPr>
      </w:pPr>
      <w:r w:rsidRPr="00D82AD3">
        <w:rPr>
          <w:rFonts w:eastAsia="Calibri"/>
          <w:b/>
          <w:sz w:val="28"/>
          <w:szCs w:val="28"/>
        </w:rPr>
        <w:lastRenderedPageBreak/>
        <w:t>ANNEX I:</w:t>
      </w:r>
    </w:p>
    <w:p w:rsidR="000C64E8" w:rsidRPr="00D82AD3" w:rsidRDefault="000C64E8" w:rsidP="000C64E8">
      <w:pPr>
        <w:jc w:val="center"/>
        <w:rPr>
          <w:rFonts w:eastAsia="Calibri"/>
          <w:b/>
          <w:sz w:val="28"/>
          <w:szCs w:val="28"/>
        </w:rPr>
      </w:pPr>
      <w:r w:rsidRPr="00D82AD3">
        <w:rPr>
          <w:rFonts w:eastAsia="Calibri"/>
          <w:b/>
          <w:sz w:val="28"/>
          <w:szCs w:val="28"/>
        </w:rPr>
        <w:t>General Conditions of Contracts:</w:t>
      </w:r>
    </w:p>
    <w:p w:rsidR="000C64E8" w:rsidRPr="00D82AD3" w:rsidRDefault="000C64E8" w:rsidP="000C64E8">
      <w:pPr>
        <w:jc w:val="center"/>
        <w:rPr>
          <w:rFonts w:eastAsia="Calibri"/>
          <w:b/>
          <w:sz w:val="28"/>
          <w:szCs w:val="28"/>
        </w:rPr>
      </w:pPr>
      <w:r w:rsidRPr="00D82AD3">
        <w:rPr>
          <w:rFonts w:eastAsia="Calibri"/>
          <w:b/>
          <w:sz w:val="28"/>
          <w:szCs w:val="28"/>
        </w:rPr>
        <w:t>De Minimis Contracts</w:t>
      </w:r>
    </w:p>
    <w:p w:rsidR="000C64E8" w:rsidRPr="00D82AD3" w:rsidRDefault="000C64E8" w:rsidP="000C64E8">
      <w:pPr>
        <w:rPr>
          <w:rFonts w:eastAsia="Calibri"/>
        </w:rPr>
      </w:pPr>
    </w:p>
    <w:p w:rsidR="000C64E8" w:rsidRPr="00D82AD3" w:rsidRDefault="000C64E8" w:rsidP="000C64E8">
      <w:pPr>
        <w:tabs>
          <w:tab w:val="left" w:pos="7020"/>
        </w:tabs>
        <w:rPr>
          <w:rFonts w:eastAsia="Calibri"/>
        </w:rPr>
      </w:pPr>
    </w:p>
    <w:p w:rsidR="000C64E8" w:rsidRPr="00D82AD3" w:rsidRDefault="000C64E8" w:rsidP="000C64E8">
      <w:pPr>
        <w:tabs>
          <w:tab w:val="left" w:pos="7020"/>
        </w:tabs>
        <w:rPr>
          <w:rFonts w:eastAsia="Calibri"/>
          <w:sz w:val="24"/>
          <w:szCs w:val="24"/>
        </w:rPr>
      </w:pPr>
      <w:r w:rsidRPr="00D82AD3">
        <w:rPr>
          <w:rFonts w:eastAsia="Calibri"/>
          <w:sz w:val="24"/>
          <w:szCs w:val="24"/>
        </w:rPr>
        <w:t xml:space="preserve">This Request for Quotation is subject to UNFPA’s General Conditions of Contract: De Minimis Contracts, which are available in: </w:t>
      </w:r>
      <w:hyperlink r:id="rId19">
        <w:r w:rsidRPr="00D82AD3">
          <w:rPr>
            <w:rFonts w:eastAsia="Calibri"/>
            <w:color w:val="003366"/>
            <w:sz w:val="24"/>
            <w:szCs w:val="24"/>
            <w:u w:val="single"/>
          </w:rPr>
          <w:t>English,</w:t>
        </w:r>
      </w:hyperlink>
      <w:r w:rsidRPr="00D82AD3">
        <w:rPr>
          <w:rFonts w:eastAsia="Calibri"/>
          <w:sz w:val="24"/>
          <w:szCs w:val="24"/>
        </w:rPr>
        <w:t xml:space="preserve"> </w:t>
      </w:r>
      <w:hyperlink r:id="rId20">
        <w:r w:rsidRPr="00D82AD3">
          <w:rPr>
            <w:rFonts w:eastAsia="Calibri"/>
            <w:color w:val="003366"/>
            <w:sz w:val="24"/>
            <w:szCs w:val="24"/>
            <w:u w:val="single"/>
          </w:rPr>
          <w:t>Spanish</w:t>
        </w:r>
      </w:hyperlink>
      <w:r w:rsidRPr="00D82AD3">
        <w:rPr>
          <w:rFonts w:eastAsia="Calibri"/>
          <w:sz w:val="24"/>
          <w:szCs w:val="24"/>
        </w:rPr>
        <w:t xml:space="preserve"> and </w:t>
      </w:r>
      <w:hyperlink r:id="rId21">
        <w:r w:rsidRPr="00D82AD3">
          <w:rPr>
            <w:rFonts w:eastAsia="Calibri"/>
            <w:color w:val="003366"/>
            <w:sz w:val="24"/>
            <w:szCs w:val="24"/>
            <w:u w:val="single"/>
          </w:rPr>
          <w:t>French</w:t>
        </w:r>
      </w:hyperlink>
    </w:p>
    <w:sectPr w:rsidR="000C64E8" w:rsidRPr="00D82AD3" w:rsidSect="00EA2FBB">
      <w:footerReference w:type="even" r:id="rId22"/>
      <w:footerReference w:type="default" r:id="rId23"/>
      <w:pgSz w:w="11906" w:h="16838"/>
      <w:pgMar w:top="864" w:right="720" w:bottom="864"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5D1" w:rsidRDefault="00C505D1">
      <w:r>
        <w:separator/>
      </w:r>
    </w:p>
  </w:endnote>
  <w:endnote w:type="continuationSeparator" w:id="0">
    <w:p w:rsidR="00C505D1" w:rsidRDefault="00C5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CE" w:rsidRDefault="006172CE"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72CE" w:rsidRDefault="006172CE"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CE" w:rsidRPr="009C12A0" w:rsidRDefault="006172CE" w:rsidP="008E457F">
    <w:pPr>
      <w:pStyle w:val="Footer"/>
      <w:framePr w:w="936" w:wrap="around" w:vAnchor="text" w:hAnchor="margin" w:xAlign="right" w:y="1"/>
      <w:jc w:val="right"/>
      <w:rPr>
        <w:rStyle w:val="PageNumber"/>
        <w:sz w:val="18"/>
        <w:szCs w:val="18"/>
      </w:rPr>
    </w:pPr>
    <w:r w:rsidRPr="009C12A0">
      <w:rPr>
        <w:rStyle w:val="PageNumber"/>
        <w:sz w:val="18"/>
        <w:szCs w:val="18"/>
      </w:rPr>
      <w:fldChar w:fldCharType="begin"/>
    </w:r>
    <w:r w:rsidRPr="009C12A0">
      <w:rPr>
        <w:rStyle w:val="PageNumber"/>
        <w:sz w:val="18"/>
        <w:szCs w:val="18"/>
      </w:rPr>
      <w:instrText xml:space="preserve">PAGE  </w:instrText>
    </w:r>
    <w:r w:rsidRPr="009C12A0">
      <w:rPr>
        <w:rStyle w:val="PageNumber"/>
        <w:sz w:val="18"/>
        <w:szCs w:val="18"/>
      </w:rPr>
      <w:fldChar w:fldCharType="separate"/>
    </w:r>
    <w:r w:rsidR="0018382B">
      <w:rPr>
        <w:rStyle w:val="PageNumber"/>
        <w:noProof/>
        <w:sz w:val="18"/>
        <w:szCs w:val="18"/>
      </w:rPr>
      <w:t>10</w:t>
    </w:r>
    <w:r w:rsidRPr="009C12A0">
      <w:rPr>
        <w:rStyle w:val="PageNumber"/>
        <w:sz w:val="18"/>
        <w:szCs w:val="18"/>
      </w:rPr>
      <w:fldChar w:fldCharType="end"/>
    </w:r>
    <w:r w:rsidRPr="009C12A0">
      <w:rPr>
        <w:rStyle w:val="PageNumber"/>
        <w:sz w:val="18"/>
        <w:szCs w:val="18"/>
      </w:rPr>
      <w:t xml:space="preserve"> of </w:t>
    </w:r>
    <w:r w:rsidRPr="009C12A0">
      <w:rPr>
        <w:rStyle w:val="PageNumber"/>
        <w:sz w:val="18"/>
        <w:szCs w:val="18"/>
      </w:rPr>
      <w:fldChar w:fldCharType="begin"/>
    </w:r>
    <w:r w:rsidRPr="009C12A0">
      <w:rPr>
        <w:rStyle w:val="PageNumber"/>
        <w:sz w:val="18"/>
        <w:szCs w:val="18"/>
      </w:rPr>
      <w:instrText xml:space="preserve"> NUMPAGES </w:instrText>
    </w:r>
    <w:r w:rsidRPr="009C12A0">
      <w:rPr>
        <w:rStyle w:val="PageNumber"/>
        <w:sz w:val="18"/>
        <w:szCs w:val="18"/>
      </w:rPr>
      <w:fldChar w:fldCharType="separate"/>
    </w:r>
    <w:r w:rsidR="0018382B">
      <w:rPr>
        <w:rStyle w:val="PageNumber"/>
        <w:noProof/>
        <w:sz w:val="18"/>
        <w:szCs w:val="18"/>
      </w:rPr>
      <w:t>10</w:t>
    </w:r>
    <w:r w:rsidRPr="009C12A0">
      <w:rPr>
        <w:rStyle w:val="PageNumber"/>
        <w:sz w:val="18"/>
        <w:szCs w:val="18"/>
      </w:rPr>
      <w:fldChar w:fldCharType="end"/>
    </w:r>
  </w:p>
  <w:p w:rsidR="006172CE" w:rsidRPr="009C12A0" w:rsidRDefault="006172CE" w:rsidP="007923ED">
    <w:pPr>
      <w:pStyle w:val="UNFPAAddress"/>
      <w:tabs>
        <w:tab w:val="clear" w:pos="8640"/>
        <w:tab w:val="right" w:pos="9720"/>
      </w:tabs>
      <w:spacing w:line="230" w:lineRule="exact"/>
      <w:ind w:right="360"/>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5D1" w:rsidRDefault="00C505D1">
      <w:r>
        <w:separator/>
      </w:r>
    </w:p>
  </w:footnote>
  <w:footnote w:type="continuationSeparator" w:id="0">
    <w:p w:rsidR="00C505D1" w:rsidRDefault="00C505D1">
      <w:r>
        <w:continuationSeparator/>
      </w:r>
    </w:p>
  </w:footnote>
  <w:footnote w:id="1">
    <w:p w:rsidR="006172CE" w:rsidRDefault="006172CE" w:rsidP="00CE281C">
      <w:pPr>
        <w:pBdr>
          <w:top w:val="nil"/>
          <w:left w:val="nil"/>
          <w:bottom w:val="nil"/>
          <w:right w:val="nil"/>
          <w:between w:val="nil"/>
        </w:pBdr>
        <w:rPr>
          <w:rFonts w:ascii="Calibri" w:eastAsia="Calibri" w:hAnsi="Calibri" w:cs="Calibri"/>
          <w:color w:val="000000"/>
        </w:rPr>
      </w:pPr>
      <w:r>
        <w:rPr>
          <w:rStyle w:val="FootnoteReference"/>
        </w:rPr>
        <w:footnoteRef/>
      </w:r>
      <w:r>
        <w:rPr>
          <w:rFonts w:ascii="Calibri" w:eastAsia="Calibri" w:hAnsi="Calibri" w:cs="Calibri"/>
          <w:color w:val="000000"/>
        </w:rPr>
        <w:t xml:space="preserve"> </w:t>
      </w:r>
      <w:hyperlink r:id="rId1">
        <w:r>
          <w:rPr>
            <w:rFonts w:ascii="Calibri" w:eastAsia="Calibri" w:hAnsi="Calibri" w:cs="Calibri"/>
            <w:color w:val="003366"/>
            <w:u w:val="single"/>
          </w:rPr>
          <w:t>http://www.timeanddate.com/worldclock/city.html?n=69</w:t>
        </w:r>
      </w:hyperlink>
      <w:r>
        <w:rPr>
          <w:rFonts w:ascii="Calibri" w:eastAsia="Calibri" w:hAnsi="Calibri" w:cs="Calibri"/>
          <w:color w:val="000000"/>
        </w:rPr>
        <w:tab/>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1AF"/>
    <w:multiLevelType w:val="multilevel"/>
    <w:tmpl w:val="E534A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4C087A"/>
    <w:multiLevelType w:val="hybridMultilevel"/>
    <w:tmpl w:val="2FD45CB4"/>
    <w:lvl w:ilvl="0" w:tplc="0409000F">
      <w:start w:val="1"/>
      <w:numFmt w:val="decimal"/>
      <w:lvlText w:val="%1."/>
      <w:lvlJc w:val="left"/>
      <w:pPr>
        <w:ind w:left="6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4070F"/>
    <w:multiLevelType w:val="multilevel"/>
    <w:tmpl w:val="00FACFE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49233EA"/>
    <w:multiLevelType w:val="multilevel"/>
    <w:tmpl w:val="94BA2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6F5059"/>
    <w:multiLevelType w:val="multilevel"/>
    <w:tmpl w:val="5832D9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D8E172D"/>
    <w:multiLevelType w:val="multilevel"/>
    <w:tmpl w:val="A20E94C4"/>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64D"/>
    <w:rsid w:val="0000689E"/>
    <w:rsid w:val="00020DDD"/>
    <w:rsid w:val="000251A9"/>
    <w:rsid w:val="00025CC1"/>
    <w:rsid w:val="00026E06"/>
    <w:rsid w:val="00042187"/>
    <w:rsid w:val="00042DCD"/>
    <w:rsid w:val="00062CC2"/>
    <w:rsid w:val="00072777"/>
    <w:rsid w:val="000744F9"/>
    <w:rsid w:val="00075246"/>
    <w:rsid w:val="0007778A"/>
    <w:rsid w:val="000811B1"/>
    <w:rsid w:val="000836A6"/>
    <w:rsid w:val="0008674B"/>
    <w:rsid w:val="000C64E8"/>
    <w:rsid w:val="000D0AC6"/>
    <w:rsid w:val="000F1984"/>
    <w:rsid w:val="000F2404"/>
    <w:rsid w:val="001075CA"/>
    <w:rsid w:val="001130F4"/>
    <w:rsid w:val="00114900"/>
    <w:rsid w:val="00117345"/>
    <w:rsid w:val="001434C3"/>
    <w:rsid w:val="0014469F"/>
    <w:rsid w:val="00150C9D"/>
    <w:rsid w:val="00157758"/>
    <w:rsid w:val="0016783A"/>
    <w:rsid w:val="00176EFD"/>
    <w:rsid w:val="0018382B"/>
    <w:rsid w:val="00194D52"/>
    <w:rsid w:val="00196AE9"/>
    <w:rsid w:val="001A5B67"/>
    <w:rsid w:val="001B4007"/>
    <w:rsid w:val="001C0D25"/>
    <w:rsid w:val="001C3650"/>
    <w:rsid w:val="001D5909"/>
    <w:rsid w:val="001D7AA1"/>
    <w:rsid w:val="001E02DD"/>
    <w:rsid w:val="001E1AED"/>
    <w:rsid w:val="001E2EB6"/>
    <w:rsid w:val="001E3262"/>
    <w:rsid w:val="001F18DA"/>
    <w:rsid w:val="001F1FA8"/>
    <w:rsid w:val="001F2D65"/>
    <w:rsid w:val="001F45D4"/>
    <w:rsid w:val="00202D64"/>
    <w:rsid w:val="0021260C"/>
    <w:rsid w:val="00214DEC"/>
    <w:rsid w:val="00217B01"/>
    <w:rsid w:val="002208EE"/>
    <w:rsid w:val="002244B7"/>
    <w:rsid w:val="002346EF"/>
    <w:rsid w:val="00235B6B"/>
    <w:rsid w:val="00236011"/>
    <w:rsid w:val="00253E47"/>
    <w:rsid w:val="00272205"/>
    <w:rsid w:val="00273271"/>
    <w:rsid w:val="002735BD"/>
    <w:rsid w:val="002844C4"/>
    <w:rsid w:val="00295B76"/>
    <w:rsid w:val="00296CCB"/>
    <w:rsid w:val="002B2425"/>
    <w:rsid w:val="002B2D26"/>
    <w:rsid w:val="002C0730"/>
    <w:rsid w:val="002C7089"/>
    <w:rsid w:val="002C7208"/>
    <w:rsid w:val="002C757A"/>
    <w:rsid w:val="002D4AD0"/>
    <w:rsid w:val="002E0DE4"/>
    <w:rsid w:val="002F645D"/>
    <w:rsid w:val="00301F7F"/>
    <w:rsid w:val="00302FF8"/>
    <w:rsid w:val="00307096"/>
    <w:rsid w:val="00307DBC"/>
    <w:rsid w:val="00315B7A"/>
    <w:rsid w:val="00326891"/>
    <w:rsid w:val="00330079"/>
    <w:rsid w:val="003403FF"/>
    <w:rsid w:val="00343DD4"/>
    <w:rsid w:val="00355352"/>
    <w:rsid w:val="00357090"/>
    <w:rsid w:val="00362DA5"/>
    <w:rsid w:val="003655AC"/>
    <w:rsid w:val="00374C4D"/>
    <w:rsid w:val="003770CA"/>
    <w:rsid w:val="00382D5B"/>
    <w:rsid w:val="00385853"/>
    <w:rsid w:val="00385C5D"/>
    <w:rsid w:val="00396C11"/>
    <w:rsid w:val="003A7ED4"/>
    <w:rsid w:val="003B4A7B"/>
    <w:rsid w:val="003C0386"/>
    <w:rsid w:val="003C1FC9"/>
    <w:rsid w:val="003C3243"/>
    <w:rsid w:val="003D7C01"/>
    <w:rsid w:val="003F28BE"/>
    <w:rsid w:val="003F3842"/>
    <w:rsid w:val="004015DD"/>
    <w:rsid w:val="00410CF0"/>
    <w:rsid w:val="0043147C"/>
    <w:rsid w:val="00431C2B"/>
    <w:rsid w:val="00434CB4"/>
    <w:rsid w:val="0044421E"/>
    <w:rsid w:val="004563DA"/>
    <w:rsid w:val="0046036F"/>
    <w:rsid w:val="004749C9"/>
    <w:rsid w:val="0047561D"/>
    <w:rsid w:val="004A5D2A"/>
    <w:rsid w:val="004A6772"/>
    <w:rsid w:val="004B6802"/>
    <w:rsid w:val="004C47EF"/>
    <w:rsid w:val="004C5D00"/>
    <w:rsid w:val="004D5035"/>
    <w:rsid w:val="004E6A6A"/>
    <w:rsid w:val="004F19E1"/>
    <w:rsid w:val="004F4CBC"/>
    <w:rsid w:val="005151B7"/>
    <w:rsid w:val="00537B5F"/>
    <w:rsid w:val="00545302"/>
    <w:rsid w:val="00556FA1"/>
    <w:rsid w:val="00557D20"/>
    <w:rsid w:val="00560794"/>
    <w:rsid w:val="005712FB"/>
    <w:rsid w:val="005771AA"/>
    <w:rsid w:val="0058556D"/>
    <w:rsid w:val="0058782D"/>
    <w:rsid w:val="005923F2"/>
    <w:rsid w:val="005976FA"/>
    <w:rsid w:val="005A25DC"/>
    <w:rsid w:val="005A3342"/>
    <w:rsid w:val="005D12EF"/>
    <w:rsid w:val="005D6C81"/>
    <w:rsid w:val="005E3B0D"/>
    <w:rsid w:val="00600EF0"/>
    <w:rsid w:val="006030A8"/>
    <w:rsid w:val="00606AB1"/>
    <w:rsid w:val="006172CE"/>
    <w:rsid w:val="00627A25"/>
    <w:rsid w:val="006453E6"/>
    <w:rsid w:val="00650754"/>
    <w:rsid w:val="00652782"/>
    <w:rsid w:val="00656340"/>
    <w:rsid w:val="00657615"/>
    <w:rsid w:val="00664CAA"/>
    <w:rsid w:val="00666095"/>
    <w:rsid w:val="006664B9"/>
    <w:rsid w:val="0067317F"/>
    <w:rsid w:val="00681EED"/>
    <w:rsid w:val="00684028"/>
    <w:rsid w:val="00693F27"/>
    <w:rsid w:val="006B1422"/>
    <w:rsid w:val="006C1ABF"/>
    <w:rsid w:val="006C3745"/>
    <w:rsid w:val="006C75A9"/>
    <w:rsid w:val="006D4B9C"/>
    <w:rsid w:val="006D50C2"/>
    <w:rsid w:val="006E0206"/>
    <w:rsid w:val="006E1D38"/>
    <w:rsid w:val="006E613F"/>
    <w:rsid w:val="006E7B21"/>
    <w:rsid w:val="006F1289"/>
    <w:rsid w:val="006F2F3A"/>
    <w:rsid w:val="006F7279"/>
    <w:rsid w:val="00705FF0"/>
    <w:rsid w:val="007122C4"/>
    <w:rsid w:val="007124E9"/>
    <w:rsid w:val="00713097"/>
    <w:rsid w:val="00721591"/>
    <w:rsid w:val="00722E36"/>
    <w:rsid w:val="00727214"/>
    <w:rsid w:val="00736888"/>
    <w:rsid w:val="0074376B"/>
    <w:rsid w:val="00756A49"/>
    <w:rsid w:val="00766FB0"/>
    <w:rsid w:val="0077635A"/>
    <w:rsid w:val="00777B8C"/>
    <w:rsid w:val="007841F0"/>
    <w:rsid w:val="00785349"/>
    <w:rsid w:val="0079141F"/>
    <w:rsid w:val="007923ED"/>
    <w:rsid w:val="00793A83"/>
    <w:rsid w:val="00793C17"/>
    <w:rsid w:val="007A1376"/>
    <w:rsid w:val="007A1719"/>
    <w:rsid w:val="007B29F1"/>
    <w:rsid w:val="007C180F"/>
    <w:rsid w:val="007E4A9B"/>
    <w:rsid w:val="007E7740"/>
    <w:rsid w:val="007F5022"/>
    <w:rsid w:val="00807400"/>
    <w:rsid w:val="00815998"/>
    <w:rsid w:val="00826596"/>
    <w:rsid w:val="008302E8"/>
    <w:rsid w:val="008320D7"/>
    <w:rsid w:val="008412E8"/>
    <w:rsid w:val="00843297"/>
    <w:rsid w:val="00855DD9"/>
    <w:rsid w:val="00866B2E"/>
    <w:rsid w:val="00896B95"/>
    <w:rsid w:val="008A0426"/>
    <w:rsid w:val="008A5AF2"/>
    <w:rsid w:val="008B10BA"/>
    <w:rsid w:val="008D0494"/>
    <w:rsid w:val="008D7694"/>
    <w:rsid w:val="008E457F"/>
    <w:rsid w:val="0090278A"/>
    <w:rsid w:val="0090382A"/>
    <w:rsid w:val="00924AA0"/>
    <w:rsid w:val="0093158D"/>
    <w:rsid w:val="009364F1"/>
    <w:rsid w:val="0094162E"/>
    <w:rsid w:val="00952313"/>
    <w:rsid w:val="00960B57"/>
    <w:rsid w:val="0097410D"/>
    <w:rsid w:val="00977391"/>
    <w:rsid w:val="0098109C"/>
    <w:rsid w:val="00986FAD"/>
    <w:rsid w:val="00996104"/>
    <w:rsid w:val="009A4857"/>
    <w:rsid w:val="009A67D4"/>
    <w:rsid w:val="009B4190"/>
    <w:rsid w:val="009C12A0"/>
    <w:rsid w:val="009C166C"/>
    <w:rsid w:val="009C3B32"/>
    <w:rsid w:val="009C72DB"/>
    <w:rsid w:val="009D1F53"/>
    <w:rsid w:val="009D2D3A"/>
    <w:rsid w:val="009D32AC"/>
    <w:rsid w:val="00A03FC3"/>
    <w:rsid w:val="00A042A4"/>
    <w:rsid w:val="00A0545B"/>
    <w:rsid w:val="00A12E20"/>
    <w:rsid w:val="00A1492E"/>
    <w:rsid w:val="00A163A7"/>
    <w:rsid w:val="00A2199D"/>
    <w:rsid w:val="00A23102"/>
    <w:rsid w:val="00A248C4"/>
    <w:rsid w:val="00A26FD1"/>
    <w:rsid w:val="00A364FE"/>
    <w:rsid w:val="00A40B2C"/>
    <w:rsid w:val="00A52A87"/>
    <w:rsid w:val="00A546C8"/>
    <w:rsid w:val="00A632A9"/>
    <w:rsid w:val="00A655AE"/>
    <w:rsid w:val="00A71364"/>
    <w:rsid w:val="00A82391"/>
    <w:rsid w:val="00A865F9"/>
    <w:rsid w:val="00A91BB2"/>
    <w:rsid w:val="00A93FAA"/>
    <w:rsid w:val="00A94202"/>
    <w:rsid w:val="00AA6658"/>
    <w:rsid w:val="00AB328B"/>
    <w:rsid w:val="00AC08F9"/>
    <w:rsid w:val="00AC695C"/>
    <w:rsid w:val="00AD52E9"/>
    <w:rsid w:val="00AD58CD"/>
    <w:rsid w:val="00AE03D8"/>
    <w:rsid w:val="00AE5931"/>
    <w:rsid w:val="00AF2AC0"/>
    <w:rsid w:val="00B03CAC"/>
    <w:rsid w:val="00B1244D"/>
    <w:rsid w:val="00B31055"/>
    <w:rsid w:val="00B34D56"/>
    <w:rsid w:val="00B504EF"/>
    <w:rsid w:val="00B537F1"/>
    <w:rsid w:val="00B611B7"/>
    <w:rsid w:val="00B7177A"/>
    <w:rsid w:val="00B72ECF"/>
    <w:rsid w:val="00B77CCB"/>
    <w:rsid w:val="00B858E3"/>
    <w:rsid w:val="00B879BA"/>
    <w:rsid w:val="00BD1339"/>
    <w:rsid w:val="00BD5DEF"/>
    <w:rsid w:val="00BD6126"/>
    <w:rsid w:val="00BD7FDD"/>
    <w:rsid w:val="00BE0CBD"/>
    <w:rsid w:val="00BE739F"/>
    <w:rsid w:val="00BF04BA"/>
    <w:rsid w:val="00BF46FA"/>
    <w:rsid w:val="00C11867"/>
    <w:rsid w:val="00C21137"/>
    <w:rsid w:val="00C23D80"/>
    <w:rsid w:val="00C251D7"/>
    <w:rsid w:val="00C26C6D"/>
    <w:rsid w:val="00C309DB"/>
    <w:rsid w:val="00C34630"/>
    <w:rsid w:val="00C4331C"/>
    <w:rsid w:val="00C46964"/>
    <w:rsid w:val="00C505D1"/>
    <w:rsid w:val="00C55016"/>
    <w:rsid w:val="00C64E14"/>
    <w:rsid w:val="00C650DA"/>
    <w:rsid w:val="00C6640C"/>
    <w:rsid w:val="00C75C53"/>
    <w:rsid w:val="00C77B7F"/>
    <w:rsid w:val="00C825C0"/>
    <w:rsid w:val="00C903F3"/>
    <w:rsid w:val="00C93B12"/>
    <w:rsid w:val="00C979C3"/>
    <w:rsid w:val="00C97F03"/>
    <w:rsid w:val="00CB24F0"/>
    <w:rsid w:val="00CB4248"/>
    <w:rsid w:val="00CB54F4"/>
    <w:rsid w:val="00CB6907"/>
    <w:rsid w:val="00CC0545"/>
    <w:rsid w:val="00CC3F12"/>
    <w:rsid w:val="00CC4CC9"/>
    <w:rsid w:val="00CD17D5"/>
    <w:rsid w:val="00CD1FC3"/>
    <w:rsid w:val="00CD2133"/>
    <w:rsid w:val="00CD2767"/>
    <w:rsid w:val="00CE0410"/>
    <w:rsid w:val="00CE281C"/>
    <w:rsid w:val="00CF5861"/>
    <w:rsid w:val="00CF63E0"/>
    <w:rsid w:val="00D01D89"/>
    <w:rsid w:val="00D04813"/>
    <w:rsid w:val="00D2679E"/>
    <w:rsid w:val="00D26CD3"/>
    <w:rsid w:val="00D3543E"/>
    <w:rsid w:val="00D36857"/>
    <w:rsid w:val="00D450DF"/>
    <w:rsid w:val="00D46CBB"/>
    <w:rsid w:val="00D60BE4"/>
    <w:rsid w:val="00D63275"/>
    <w:rsid w:val="00D641B7"/>
    <w:rsid w:val="00D73FE7"/>
    <w:rsid w:val="00D73FFC"/>
    <w:rsid w:val="00D82AD3"/>
    <w:rsid w:val="00D930BB"/>
    <w:rsid w:val="00DA31E6"/>
    <w:rsid w:val="00DA53F7"/>
    <w:rsid w:val="00DB57B5"/>
    <w:rsid w:val="00DC78D9"/>
    <w:rsid w:val="00DD292D"/>
    <w:rsid w:val="00DF0896"/>
    <w:rsid w:val="00E02131"/>
    <w:rsid w:val="00E15925"/>
    <w:rsid w:val="00E15991"/>
    <w:rsid w:val="00E16A4E"/>
    <w:rsid w:val="00E20C05"/>
    <w:rsid w:val="00E30A23"/>
    <w:rsid w:val="00E32559"/>
    <w:rsid w:val="00E333D6"/>
    <w:rsid w:val="00E340A1"/>
    <w:rsid w:val="00E40D4B"/>
    <w:rsid w:val="00E458E7"/>
    <w:rsid w:val="00E45FEA"/>
    <w:rsid w:val="00E52866"/>
    <w:rsid w:val="00E53B9E"/>
    <w:rsid w:val="00E5455A"/>
    <w:rsid w:val="00E6023C"/>
    <w:rsid w:val="00E6779E"/>
    <w:rsid w:val="00E776F3"/>
    <w:rsid w:val="00E87E6F"/>
    <w:rsid w:val="00E91404"/>
    <w:rsid w:val="00E91B24"/>
    <w:rsid w:val="00E964FC"/>
    <w:rsid w:val="00EA2FBB"/>
    <w:rsid w:val="00EB3E78"/>
    <w:rsid w:val="00EB747B"/>
    <w:rsid w:val="00EC71CD"/>
    <w:rsid w:val="00ED19DC"/>
    <w:rsid w:val="00ED2D25"/>
    <w:rsid w:val="00EF13F0"/>
    <w:rsid w:val="00F0447B"/>
    <w:rsid w:val="00F07CBA"/>
    <w:rsid w:val="00F1211B"/>
    <w:rsid w:val="00F17A74"/>
    <w:rsid w:val="00F22612"/>
    <w:rsid w:val="00F300A2"/>
    <w:rsid w:val="00F42EFB"/>
    <w:rsid w:val="00F44CB3"/>
    <w:rsid w:val="00F467CE"/>
    <w:rsid w:val="00F50BA2"/>
    <w:rsid w:val="00F5146C"/>
    <w:rsid w:val="00F53884"/>
    <w:rsid w:val="00F6007C"/>
    <w:rsid w:val="00F637AA"/>
    <w:rsid w:val="00F82063"/>
    <w:rsid w:val="00F82FAE"/>
    <w:rsid w:val="00F839CD"/>
    <w:rsid w:val="00F850D1"/>
    <w:rsid w:val="00F852BF"/>
    <w:rsid w:val="00F865E4"/>
    <w:rsid w:val="00F9402D"/>
    <w:rsid w:val="00FA5AAE"/>
    <w:rsid w:val="00FC5706"/>
    <w:rsid w:val="00FD3E14"/>
    <w:rsid w:val="00FD56D4"/>
    <w:rsid w:val="00FF2CF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60DCA"/>
  <w15:chartTrackingRefBased/>
  <w15:docId w15:val="{97827235-0EA7-4C46-8237-9ABE1E7F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3F3"/>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table" w:styleId="TableGrid">
    <w:name w:val="Table Grid"/>
    <w:basedOn w:val="TableNormal"/>
    <w:uiPriority w:val="39"/>
    <w:rsid w:val="006660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6095"/>
    <w:pPr>
      <w:autoSpaceDE w:val="0"/>
      <w:autoSpaceDN w:val="0"/>
      <w:adjustRightInd w:val="0"/>
    </w:pPr>
    <w:rPr>
      <w:color w:val="000000"/>
      <w:sz w:val="24"/>
      <w:szCs w:val="24"/>
      <w:lang w:bidi="si-LK"/>
    </w:rPr>
  </w:style>
  <w:style w:type="paragraph" w:styleId="ListParagraph">
    <w:name w:val="List Paragraph"/>
    <w:basedOn w:val="Normal"/>
    <w:uiPriority w:val="34"/>
    <w:qFormat/>
    <w:rsid w:val="004F19E1"/>
    <w:pPr>
      <w:ind w:left="720"/>
      <w:contextualSpacing/>
    </w:pPr>
  </w:style>
  <w:style w:type="character" w:styleId="FootnoteReference">
    <w:name w:val="footnote reference"/>
    <w:rsid w:val="00CE281C"/>
    <w:rPr>
      <w:vertAlign w:val="superscript"/>
    </w:rPr>
  </w:style>
  <w:style w:type="character" w:customStyle="1" w:styleId="TitleChar">
    <w:name w:val="Title Char"/>
    <w:basedOn w:val="DefaultParagraphFont"/>
    <w:link w:val="Title"/>
    <w:rsid w:val="000C64E8"/>
    <w:rPr>
      <w:b/>
      <w:bCs/>
      <w:sz w:val="24"/>
      <w:u w:val="single"/>
    </w:rPr>
  </w:style>
  <w:style w:type="paragraph" w:styleId="NoSpacing">
    <w:name w:val="No Spacing"/>
    <w:uiPriority w:val="1"/>
    <w:qFormat/>
    <w:rsid w:val="00C75C53"/>
    <w:rPr>
      <w:rFonts w:ascii="Arial" w:eastAsiaTheme="minorHAnsi" w:hAnsi="Arial" w:cs="Arial"/>
      <w:sz w:val="24"/>
      <w:szCs w:val="22"/>
    </w:rPr>
  </w:style>
  <w:style w:type="character" w:styleId="CommentReference">
    <w:name w:val="annotation reference"/>
    <w:basedOn w:val="DefaultParagraphFont"/>
    <w:rsid w:val="00777B8C"/>
    <w:rPr>
      <w:sz w:val="16"/>
      <w:szCs w:val="16"/>
    </w:rPr>
  </w:style>
  <w:style w:type="paragraph" w:styleId="CommentText">
    <w:name w:val="annotation text"/>
    <w:basedOn w:val="Normal"/>
    <w:link w:val="CommentTextChar"/>
    <w:rsid w:val="00777B8C"/>
  </w:style>
  <w:style w:type="character" w:customStyle="1" w:styleId="CommentTextChar">
    <w:name w:val="Comment Text Char"/>
    <w:basedOn w:val="DefaultParagraphFont"/>
    <w:link w:val="CommentText"/>
    <w:rsid w:val="00777B8C"/>
  </w:style>
  <w:style w:type="paragraph" w:styleId="CommentSubject">
    <w:name w:val="annotation subject"/>
    <w:basedOn w:val="CommentText"/>
    <w:next w:val="CommentText"/>
    <w:link w:val="CommentSubjectChar"/>
    <w:semiHidden/>
    <w:unhideWhenUsed/>
    <w:rsid w:val="00777B8C"/>
    <w:rPr>
      <w:b/>
      <w:bCs/>
    </w:rPr>
  </w:style>
  <w:style w:type="character" w:customStyle="1" w:styleId="CommentSubjectChar">
    <w:name w:val="Comment Subject Char"/>
    <w:basedOn w:val="CommentTextChar"/>
    <w:link w:val="CommentSubject"/>
    <w:semiHidden/>
    <w:rsid w:val="00777B8C"/>
    <w:rPr>
      <w:b/>
      <w:bCs/>
    </w:rPr>
  </w:style>
  <w:style w:type="paragraph" w:styleId="BalloonText">
    <w:name w:val="Balloon Text"/>
    <w:basedOn w:val="Normal"/>
    <w:link w:val="BalloonTextChar"/>
    <w:semiHidden/>
    <w:unhideWhenUsed/>
    <w:rsid w:val="00777B8C"/>
    <w:rPr>
      <w:rFonts w:ascii="Segoe UI" w:hAnsi="Segoe UI" w:cs="Segoe UI"/>
      <w:sz w:val="18"/>
      <w:szCs w:val="18"/>
    </w:rPr>
  </w:style>
  <w:style w:type="character" w:customStyle="1" w:styleId="BalloonTextChar">
    <w:name w:val="Balloon Text Char"/>
    <w:basedOn w:val="DefaultParagraphFont"/>
    <w:link w:val="BalloonText"/>
    <w:semiHidden/>
    <w:rsid w:val="00777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98377">
      <w:bodyDiv w:val="1"/>
      <w:marLeft w:val="0"/>
      <w:marRight w:val="0"/>
      <w:marTop w:val="0"/>
      <w:marBottom w:val="0"/>
      <w:divBdr>
        <w:top w:val="none" w:sz="0" w:space="0" w:color="auto"/>
        <w:left w:val="none" w:sz="0" w:space="0" w:color="auto"/>
        <w:bottom w:val="none" w:sz="0" w:space="0" w:color="auto"/>
        <w:right w:val="none" w:sz="0" w:space="0" w:color="auto"/>
      </w:divBdr>
      <w:divsChild>
        <w:div w:id="209076112">
          <w:marLeft w:val="0"/>
          <w:marRight w:val="0"/>
          <w:marTop w:val="0"/>
          <w:marBottom w:val="0"/>
          <w:divBdr>
            <w:top w:val="none" w:sz="0" w:space="0" w:color="auto"/>
            <w:left w:val="none" w:sz="0" w:space="0" w:color="auto"/>
            <w:bottom w:val="none" w:sz="0" w:space="0" w:color="auto"/>
            <w:right w:val="none" w:sz="0" w:space="0" w:color="auto"/>
          </w:divBdr>
        </w:div>
        <w:div w:id="364064230">
          <w:marLeft w:val="0"/>
          <w:marRight w:val="0"/>
          <w:marTop w:val="0"/>
          <w:marBottom w:val="0"/>
          <w:divBdr>
            <w:top w:val="none" w:sz="0" w:space="0" w:color="auto"/>
            <w:left w:val="none" w:sz="0" w:space="0" w:color="auto"/>
            <w:bottom w:val="none" w:sz="0" w:space="0" w:color="auto"/>
            <w:right w:val="none" w:sz="0" w:space="0" w:color="auto"/>
          </w:divBdr>
        </w:div>
        <w:div w:id="2031293751">
          <w:marLeft w:val="0"/>
          <w:marRight w:val="0"/>
          <w:marTop w:val="0"/>
          <w:marBottom w:val="0"/>
          <w:divBdr>
            <w:top w:val="none" w:sz="0" w:space="0" w:color="auto"/>
            <w:left w:val="none" w:sz="0" w:space="0" w:color="auto"/>
            <w:bottom w:val="none" w:sz="0" w:space="0" w:color="auto"/>
            <w:right w:val="none" w:sz="0" w:space="0" w:color="auto"/>
          </w:divBdr>
        </w:div>
        <w:div w:id="1574050520">
          <w:marLeft w:val="0"/>
          <w:marRight w:val="0"/>
          <w:marTop w:val="0"/>
          <w:marBottom w:val="0"/>
          <w:divBdr>
            <w:top w:val="none" w:sz="0" w:space="0" w:color="auto"/>
            <w:left w:val="none" w:sz="0" w:space="0" w:color="auto"/>
            <w:bottom w:val="none" w:sz="0" w:space="0" w:color="auto"/>
            <w:right w:val="none" w:sz="0" w:space="0" w:color="auto"/>
          </w:divBdr>
        </w:div>
      </w:divsChild>
    </w:div>
    <w:div w:id="1619336834">
      <w:bodyDiv w:val="1"/>
      <w:marLeft w:val="0"/>
      <w:marRight w:val="0"/>
      <w:marTop w:val="0"/>
      <w:marBottom w:val="0"/>
      <w:divBdr>
        <w:top w:val="none" w:sz="0" w:space="0" w:color="auto"/>
        <w:left w:val="none" w:sz="0" w:space="0" w:color="auto"/>
        <w:bottom w:val="none" w:sz="0" w:space="0" w:color="auto"/>
        <w:right w:val="none" w:sz="0" w:space="0" w:color="auto"/>
      </w:divBdr>
      <w:divsChild>
        <w:div w:id="1753505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resources/unfpa-general-conditions-contract" TargetMode="External"/><Relationship Id="rId3" Type="http://schemas.openxmlformats.org/officeDocument/2006/relationships/settings" Target="settings.xml"/><Relationship Id="rId21" Type="http://schemas.openxmlformats.org/officeDocument/2006/relationships/hyperlink" Target="http://www.unfpa.org/sites/default/files/resource-pdf/UNFPA%20General%20Conditions%20-%20De%20Minimis%20Contracts%20FR_0.pdf" TargetMode="External"/><Relationship Id="rId7" Type="http://schemas.openxmlformats.org/officeDocument/2006/relationships/image" Target="media/image1.png"/><Relationship Id="rId12" Type="http://schemas.openxmlformats.org/officeDocument/2006/relationships/hyperlink" Target="http://www.un.org/Depts/ptd/pdf/conduct_english.pdf" TargetMode="External"/><Relationship Id="rId17" Type="http://schemas.openxmlformats.org/officeDocument/2006/relationships/hyperlink" Target="mailto:supplychain@unfpa.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fpa.org/about-procurement" TargetMode="External"/><Relationship Id="rId20" Type="http://schemas.openxmlformats.org/officeDocument/2006/relationships/hyperlink" Target="http://www.unfpa.org/sites/default/files/resource-pdf/UNFPA%20General%20Conditions%20-%20De%20Minimis%20Contracts%20SP_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bank.org/en/about/corporate-procurement/business-opportunities/non-responsible-vendo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eb2.unfpa.org/help/hotline.cfm" TargetMode="External"/><Relationship Id="rId23" Type="http://schemas.openxmlformats.org/officeDocument/2006/relationships/footer" Target="footer2.xml"/><Relationship Id="rId10" Type="http://schemas.openxmlformats.org/officeDocument/2006/relationships/hyperlink" Target="http://www.ungm.org/" TargetMode="External"/><Relationship Id="rId19" Type="http://schemas.openxmlformats.org/officeDocument/2006/relationships/hyperlink" Target="http://www.unfpa.org/resources/unfpa-general-conditions-de-minimis-contracts" TargetMode="External"/><Relationship Id="rId4" Type="http://schemas.openxmlformats.org/officeDocument/2006/relationships/webSettings" Target="webSettings.xml"/><Relationship Id="rId9" Type="http://schemas.openxmlformats.org/officeDocument/2006/relationships/hyperlink" Target="https://www.un.org/securitycouncil/content/un-sc-consolidated-list" TargetMode="External"/><Relationship Id="rId14" Type="http://schemas.openxmlformats.org/officeDocument/2006/relationships/hyperlink" Target="https://www.unfpa.org/sites/default/files/admin-resource/Eths_Fraud_policy.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21103</CharactersWithSpaces>
  <SharedDoc>false</SharedDoc>
  <HLinks>
    <vt:vector size="24" baseType="variant">
      <vt:variant>
        <vt:i4>1048591</vt:i4>
      </vt:variant>
      <vt:variant>
        <vt:i4>9</vt:i4>
      </vt:variant>
      <vt:variant>
        <vt:i4>0</vt:i4>
      </vt:variant>
      <vt:variant>
        <vt:i4>5</vt:i4>
      </vt:variant>
      <vt:variant>
        <vt:lpwstr>http://www.unfpa.org/resources/unfpa-general-conditions-contract</vt:lpwstr>
      </vt:variant>
      <vt:variant>
        <vt:lpwstr/>
      </vt:variant>
      <vt:variant>
        <vt:i4>1048591</vt:i4>
      </vt:variant>
      <vt:variant>
        <vt:i4>6</vt:i4>
      </vt:variant>
      <vt:variant>
        <vt:i4>0</vt:i4>
      </vt:variant>
      <vt:variant>
        <vt:i4>5</vt:i4>
      </vt:variant>
      <vt:variant>
        <vt:lpwstr>http://www.unfpa.org/resources/unfpa-general-conditions-contract</vt:lpwstr>
      </vt:variant>
      <vt:variant>
        <vt:lpwstr/>
      </vt:variant>
      <vt:variant>
        <vt:i4>393256</vt:i4>
      </vt:variant>
      <vt:variant>
        <vt:i4>3</vt:i4>
      </vt:variant>
      <vt:variant>
        <vt:i4>0</vt:i4>
      </vt:variant>
      <vt:variant>
        <vt:i4>5</vt:i4>
      </vt:variant>
      <vt:variant>
        <vt:lpwstr>mailto:procurement@unfpa.org</vt:lpwstr>
      </vt:variant>
      <vt:variant>
        <vt:lpwstr/>
      </vt:variant>
      <vt:variant>
        <vt:i4>524339</vt:i4>
      </vt:variant>
      <vt:variant>
        <vt:i4>0</vt:i4>
      </vt:variant>
      <vt:variant>
        <vt:i4>0</vt:i4>
      </vt:variant>
      <vt:variant>
        <vt:i4>5</vt:i4>
      </vt:variant>
      <vt:variant>
        <vt:lpwstr>mailto:nacken@unfpa.org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subject/>
  <dc:creator>Monica Lay</dc:creator>
  <cp:keywords/>
  <cp:lastModifiedBy>Geetha</cp:lastModifiedBy>
  <cp:revision>9</cp:revision>
  <cp:lastPrinted>2015-04-08T06:30:00Z</cp:lastPrinted>
  <dcterms:created xsi:type="dcterms:W3CDTF">2022-10-13T05:21:00Z</dcterms:created>
  <dcterms:modified xsi:type="dcterms:W3CDTF">2022-10-14T06:30:00Z</dcterms:modified>
</cp:coreProperties>
</file>