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BE6" w:rsidRPr="00DC2BE6" w:rsidRDefault="00DC2BE6" w:rsidP="0081072B">
      <w:pPr>
        <w:shd w:val="clear" w:color="auto" w:fill="FFFFFF"/>
        <w:spacing w:after="0" w:line="240" w:lineRule="auto"/>
        <w:jc w:val="center"/>
        <w:rPr>
          <w:rFonts w:eastAsia="Times New Roman" w:cstheme="minorHAnsi"/>
          <w:b/>
          <w:color w:val="222222"/>
          <w:sz w:val="24"/>
          <w:szCs w:val="24"/>
          <w:u w:val="single"/>
        </w:rPr>
      </w:pPr>
      <w:r w:rsidRPr="0081072B">
        <w:rPr>
          <w:rFonts w:eastAsia="Times New Roman" w:cstheme="minorHAnsi"/>
          <w:b/>
          <w:color w:val="1F497D"/>
          <w:sz w:val="24"/>
          <w:szCs w:val="24"/>
          <w:u w:val="single"/>
        </w:rPr>
        <w:t>Q&amp;A – RFQ-LKA/2020/09</w:t>
      </w:r>
    </w:p>
    <w:p w:rsidR="00DC2BE6" w:rsidRPr="0081072B" w:rsidRDefault="00DC2BE6" w:rsidP="00DC2BE6">
      <w:pPr>
        <w:numPr>
          <w:ilvl w:val="0"/>
          <w:numId w:val="1"/>
        </w:numPr>
        <w:shd w:val="clear" w:color="auto" w:fill="FFFFFF"/>
        <w:spacing w:before="100" w:beforeAutospacing="1" w:line="280" w:lineRule="atLeast"/>
        <w:ind w:left="945"/>
        <w:rPr>
          <w:rFonts w:eastAsia="Times New Roman" w:cstheme="minorHAnsi"/>
          <w:color w:val="222222"/>
          <w:sz w:val="24"/>
          <w:szCs w:val="24"/>
        </w:rPr>
      </w:pPr>
      <w:r w:rsidRPr="00DC2BE6">
        <w:rPr>
          <w:rFonts w:eastAsia="Times New Roman" w:cstheme="minorHAnsi"/>
          <w:color w:val="222222"/>
          <w:sz w:val="24"/>
          <w:szCs w:val="24"/>
        </w:rPr>
        <w:t>Is the number of participan</w:t>
      </w:r>
      <w:r w:rsidRPr="0081072B">
        <w:rPr>
          <w:rFonts w:eastAsia="Times New Roman" w:cstheme="minorHAnsi"/>
          <w:color w:val="222222"/>
          <w:sz w:val="24"/>
          <w:szCs w:val="24"/>
        </w:rPr>
        <w:t>ts limited only to 25 personnel</w:t>
      </w:r>
      <w:r w:rsidRPr="00DC2BE6">
        <w:rPr>
          <w:rFonts w:eastAsia="Times New Roman" w:cstheme="minorHAnsi"/>
          <w:color w:val="222222"/>
          <w:sz w:val="24"/>
          <w:szCs w:val="24"/>
        </w:rPr>
        <w:t>?</w:t>
      </w:r>
      <w:r w:rsidRPr="00DC2BE6">
        <w:rPr>
          <w:rFonts w:eastAsia="Times New Roman" w:cstheme="minorHAnsi"/>
          <w:color w:val="1F497D"/>
          <w:sz w:val="24"/>
          <w:szCs w:val="24"/>
        </w:rPr>
        <w:t> </w:t>
      </w:r>
    </w:p>
    <w:p w:rsidR="00DC2BE6" w:rsidRPr="00DC2BE6" w:rsidRDefault="00DC2BE6" w:rsidP="00DC2BE6">
      <w:pPr>
        <w:shd w:val="clear" w:color="auto" w:fill="FFFFFF"/>
        <w:spacing w:before="100" w:beforeAutospacing="1" w:line="280" w:lineRule="atLeast"/>
        <w:ind w:left="945"/>
        <w:rPr>
          <w:rFonts w:eastAsia="Times New Roman" w:cstheme="minorHAnsi"/>
          <w:color w:val="222222"/>
          <w:sz w:val="24"/>
          <w:szCs w:val="24"/>
        </w:rPr>
      </w:pPr>
      <w:r w:rsidRPr="00DC2BE6">
        <w:rPr>
          <w:rFonts w:eastAsia="Times New Roman" w:cstheme="minorHAnsi"/>
          <w:b/>
          <w:bCs/>
          <w:color w:val="222222"/>
          <w:sz w:val="24"/>
          <w:szCs w:val="24"/>
        </w:rPr>
        <w:t>Yes. The number will be 25 +/- 2</w:t>
      </w:r>
    </w:p>
    <w:p w:rsidR="00DC2BE6" w:rsidRPr="0081072B" w:rsidRDefault="00DC2BE6" w:rsidP="00DC2BE6">
      <w:pPr>
        <w:numPr>
          <w:ilvl w:val="0"/>
          <w:numId w:val="1"/>
        </w:numPr>
        <w:shd w:val="clear" w:color="auto" w:fill="FFFFFF"/>
        <w:spacing w:before="100" w:beforeAutospacing="1" w:line="280" w:lineRule="atLeast"/>
        <w:ind w:left="945"/>
        <w:rPr>
          <w:rFonts w:eastAsia="Times New Roman" w:cstheme="minorHAnsi"/>
          <w:color w:val="222222"/>
          <w:sz w:val="24"/>
          <w:szCs w:val="24"/>
        </w:rPr>
      </w:pPr>
      <w:r w:rsidRPr="00DC2BE6">
        <w:rPr>
          <w:rFonts w:eastAsia="Times New Roman" w:cstheme="minorHAnsi"/>
          <w:color w:val="222222"/>
          <w:sz w:val="24"/>
          <w:szCs w:val="24"/>
        </w:rPr>
        <w:t>Will there be a requirement to conduct the sessions/provide training material in Sinhala Language other than simple English? </w:t>
      </w:r>
    </w:p>
    <w:p w:rsidR="00DC2BE6" w:rsidRPr="00DC2BE6" w:rsidRDefault="00DC2BE6" w:rsidP="00DC2BE6">
      <w:pPr>
        <w:shd w:val="clear" w:color="auto" w:fill="FFFFFF"/>
        <w:spacing w:before="100" w:beforeAutospacing="1" w:line="280" w:lineRule="atLeast"/>
        <w:ind w:left="945"/>
        <w:rPr>
          <w:rFonts w:eastAsia="Times New Roman" w:cstheme="minorHAnsi"/>
          <w:color w:val="222222"/>
          <w:sz w:val="24"/>
          <w:szCs w:val="24"/>
        </w:rPr>
      </w:pPr>
      <w:r w:rsidRPr="00DC2BE6">
        <w:rPr>
          <w:rFonts w:eastAsia="Times New Roman" w:cstheme="minorHAnsi"/>
          <w:b/>
          <w:bCs/>
          <w:color w:val="222222"/>
          <w:sz w:val="24"/>
          <w:szCs w:val="24"/>
        </w:rPr>
        <w:t>No</w:t>
      </w:r>
    </w:p>
    <w:p w:rsidR="00DC2BE6" w:rsidRPr="0081072B" w:rsidRDefault="00DC2BE6" w:rsidP="00DC2BE6">
      <w:pPr>
        <w:numPr>
          <w:ilvl w:val="0"/>
          <w:numId w:val="1"/>
        </w:numPr>
        <w:shd w:val="clear" w:color="auto" w:fill="FFFFFF"/>
        <w:spacing w:before="100" w:beforeAutospacing="1" w:line="280" w:lineRule="atLeast"/>
        <w:ind w:left="945"/>
        <w:rPr>
          <w:rFonts w:eastAsia="Times New Roman" w:cstheme="minorHAnsi"/>
          <w:color w:val="222222"/>
          <w:sz w:val="24"/>
          <w:szCs w:val="24"/>
        </w:rPr>
      </w:pPr>
      <w:r w:rsidRPr="00DC2BE6">
        <w:rPr>
          <w:rFonts w:eastAsia="Times New Roman" w:cstheme="minorHAnsi"/>
          <w:color w:val="222222"/>
          <w:sz w:val="24"/>
          <w:szCs w:val="24"/>
        </w:rPr>
        <w:t>Will the face to face session be in Colombo or outside Colombo? </w:t>
      </w:r>
    </w:p>
    <w:p w:rsidR="00DC2BE6" w:rsidRPr="00DC2BE6" w:rsidRDefault="00DC2BE6" w:rsidP="00DC2BE6">
      <w:pPr>
        <w:shd w:val="clear" w:color="auto" w:fill="FFFFFF"/>
        <w:spacing w:before="100" w:beforeAutospacing="1" w:line="280" w:lineRule="atLeast"/>
        <w:ind w:left="945"/>
        <w:rPr>
          <w:rFonts w:eastAsia="Times New Roman" w:cstheme="minorHAnsi"/>
          <w:color w:val="222222"/>
          <w:sz w:val="24"/>
          <w:szCs w:val="24"/>
        </w:rPr>
      </w:pPr>
      <w:r w:rsidRPr="00DC2BE6">
        <w:rPr>
          <w:rFonts w:eastAsia="Times New Roman" w:cstheme="minorHAnsi"/>
          <w:b/>
          <w:bCs/>
          <w:color w:val="222222"/>
          <w:sz w:val="24"/>
          <w:szCs w:val="24"/>
        </w:rPr>
        <w:t xml:space="preserve">It will be in Colombo or </w:t>
      </w:r>
      <w:proofErr w:type="spellStart"/>
      <w:r w:rsidRPr="00DC2BE6">
        <w:rPr>
          <w:rFonts w:eastAsia="Times New Roman" w:cstheme="minorHAnsi"/>
          <w:b/>
          <w:bCs/>
          <w:color w:val="222222"/>
          <w:sz w:val="24"/>
          <w:szCs w:val="24"/>
        </w:rPr>
        <w:t>Wadduwa</w:t>
      </w:r>
      <w:proofErr w:type="spellEnd"/>
    </w:p>
    <w:p w:rsidR="00DC2BE6" w:rsidRPr="0081072B" w:rsidRDefault="00DC2BE6" w:rsidP="00DC2BE6">
      <w:pPr>
        <w:numPr>
          <w:ilvl w:val="0"/>
          <w:numId w:val="1"/>
        </w:numPr>
        <w:shd w:val="clear" w:color="auto" w:fill="FFFFFF"/>
        <w:spacing w:before="100" w:beforeAutospacing="1" w:line="280" w:lineRule="atLeast"/>
        <w:ind w:left="945"/>
        <w:rPr>
          <w:rFonts w:eastAsia="Times New Roman" w:cstheme="minorHAnsi"/>
          <w:color w:val="222222"/>
          <w:sz w:val="24"/>
          <w:szCs w:val="24"/>
        </w:rPr>
      </w:pPr>
      <w:r w:rsidRPr="00DC2BE6">
        <w:rPr>
          <w:rFonts w:eastAsia="Times New Roman" w:cstheme="minorHAnsi"/>
          <w:color w:val="222222"/>
          <w:sz w:val="24"/>
          <w:szCs w:val="24"/>
        </w:rPr>
        <w:t>Will the participants be participating for the sessions from their stations separately or join as a group? (this is to plan the mode of group activities) </w:t>
      </w:r>
    </w:p>
    <w:p w:rsidR="00DC2BE6" w:rsidRPr="00DC2BE6" w:rsidRDefault="00DC2BE6" w:rsidP="00DC2BE6">
      <w:pPr>
        <w:shd w:val="clear" w:color="auto" w:fill="FFFFFF"/>
        <w:spacing w:before="100" w:beforeAutospacing="1" w:line="280" w:lineRule="atLeast"/>
        <w:ind w:left="945"/>
        <w:rPr>
          <w:rFonts w:eastAsia="Times New Roman" w:cstheme="minorHAnsi"/>
          <w:color w:val="222222"/>
          <w:sz w:val="24"/>
          <w:szCs w:val="24"/>
        </w:rPr>
      </w:pPr>
      <w:r w:rsidRPr="00DC2BE6">
        <w:rPr>
          <w:rFonts w:eastAsia="Times New Roman" w:cstheme="minorHAnsi"/>
          <w:b/>
          <w:bCs/>
          <w:color w:val="222222"/>
          <w:sz w:val="24"/>
          <w:szCs w:val="24"/>
        </w:rPr>
        <w:t>Since we are partially back to office, it is possible to have a smaller group joining physically. Alternatively, they can join online as well.  </w:t>
      </w:r>
    </w:p>
    <w:p w:rsidR="00DC2BE6" w:rsidRPr="0081072B" w:rsidRDefault="00DC2BE6" w:rsidP="00DC2BE6">
      <w:pPr>
        <w:numPr>
          <w:ilvl w:val="0"/>
          <w:numId w:val="1"/>
        </w:numPr>
        <w:shd w:val="clear" w:color="auto" w:fill="FFFFFF"/>
        <w:spacing w:before="100" w:beforeAutospacing="1" w:line="280" w:lineRule="atLeast"/>
        <w:ind w:left="945"/>
        <w:rPr>
          <w:rFonts w:eastAsia="Times New Roman" w:cstheme="minorHAnsi"/>
          <w:color w:val="222222"/>
          <w:sz w:val="24"/>
          <w:szCs w:val="24"/>
        </w:rPr>
      </w:pPr>
      <w:r w:rsidRPr="00DC2BE6">
        <w:rPr>
          <w:rFonts w:eastAsia="Times New Roman" w:cstheme="minorHAnsi"/>
          <w:color w:val="222222"/>
          <w:sz w:val="24"/>
          <w:szCs w:val="24"/>
        </w:rPr>
        <w:t>Will “</w:t>
      </w:r>
      <w:r w:rsidRPr="00DC2BE6">
        <w:rPr>
          <w:rFonts w:eastAsia="Times New Roman" w:cstheme="minorHAnsi"/>
          <w:i/>
          <w:iCs/>
          <w:color w:val="222222"/>
          <w:sz w:val="24"/>
          <w:szCs w:val="24"/>
        </w:rPr>
        <w:t>Micro Soft Teams</w:t>
      </w:r>
      <w:r w:rsidRPr="00DC2BE6">
        <w:rPr>
          <w:rFonts w:eastAsia="Times New Roman" w:cstheme="minorHAnsi"/>
          <w:color w:val="222222"/>
          <w:sz w:val="24"/>
          <w:szCs w:val="24"/>
        </w:rPr>
        <w:t>” be taken as a feasible option for the online sessions? </w:t>
      </w:r>
    </w:p>
    <w:p w:rsidR="00DC2BE6" w:rsidRPr="00DC2BE6" w:rsidRDefault="00DC2BE6" w:rsidP="00DC2BE6">
      <w:pPr>
        <w:shd w:val="clear" w:color="auto" w:fill="FFFFFF"/>
        <w:spacing w:before="100" w:beforeAutospacing="1" w:line="280" w:lineRule="atLeast"/>
        <w:ind w:left="945"/>
        <w:rPr>
          <w:rFonts w:eastAsia="Times New Roman" w:cstheme="minorHAnsi"/>
          <w:color w:val="222222"/>
          <w:sz w:val="24"/>
          <w:szCs w:val="24"/>
        </w:rPr>
      </w:pPr>
      <w:r w:rsidRPr="00DC2BE6">
        <w:rPr>
          <w:rFonts w:eastAsia="Times New Roman" w:cstheme="minorHAnsi"/>
          <w:b/>
          <w:bCs/>
          <w:color w:val="222222"/>
          <w:sz w:val="24"/>
          <w:szCs w:val="24"/>
        </w:rPr>
        <w:t>I assume this is Microsoft Teams software. It is up to you to propose a suitable software, for the training program you are planning to offer.</w:t>
      </w:r>
    </w:p>
    <w:p w:rsidR="00DC2BE6" w:rsidRPr="0081072B" w:rsidRDefault="00DC2BE6" w:rsidP="00DC2BE6">
      <w:pPr>
        <w:numPr>
          <w:ilvl w:val="0"/>
          <w:numId w:val="1"/>
        </w:numPr>
        <w:shd w:val="clear" w:color="auto" w:fill="FFFFFF"/>
        <w:spacing w:before="100" w:beforeAutospacing="1" w:line="280" w:lineRule="atLeast"/>
        <w:ind w:left="945"/>
        <w:rPr>
          <w:rFonts w:eastAsia="Times New Roman" w:cstheme="minorHAnsi"/>
          <w:color w:val="222222"/>
          <w:sz w:val="24"/>
          <w:szCs w:val="24"/>
        </w:rPr>
      </w:pPr>
      <w:r w:rsidRPr="00DC2BE6">
        <w:rPr>
          <w:rFonts w:eastAsia="Times New Roman" w:cstheme="minorHAnsi"/>
          <w:color w:val="222222"/>
          <w:sz w:val="24"/>
          <w:szCs w:val="24"/>
        </w:rPr>
        <w:t>If the Covid-19 situation is well under control in Sri Lanka could it be possible to conduct more face to face training sessions for higher effectiveness in deriving the benefits of training program (or is there any specific reason for requiring to conduct on line sessions). </w:t>
      </w:r>
    </w:p>
    <w:p w:rsidR="00DC2BE6" w:rsidRPr="00DC2BE6" w:rsidRDefault="00DC2BE6" w:rsidP="00DC2BE6">
      <w:pPr>
        <w:shd w:val="clear" w:color="auto" w:fill="FFFFFF"/>
        <w:spacing w:before="100" w:beforeAutospacing="1" w:line="280" w:lineRule="atLeast"/>
        <w:ind w:left="945"/>
        <w:rPr>
          <w:rFonts w:eastAsia="Times New Roman" w:cstheme="minorHAnsi"/>
          <w:color w:val="222222"/>
          <w:sz w:val="24"/>
          <w:szCs w:val="24"/>
        </w:rPr>
      </w:pPr>
      <w:r w:rsidRPr="00DC2BE6">
        <w:rPr>
          <w:rFonts w:eastAsia="Times New Roman" w:cstheme="minorHAnsi"/>
          <w:b/>
          <w:bCs/>
          <w:color w:val="222222"/>
          <w:sz w:val="24"/>
          <w:szCs w:val="24"/>
        </w:rPr>
        <w:t>We require online sessions.  </w:t>
      </w:r>
    </w:p>
    <w:p w:rsidR="00DC2BE6" w:rsidRPr="0081072B" w:rsidRDefault="00DC2BE6" w:rsidP="00DC2BE6">
      <w:pPr>
        <w:numPr>
          <w:ilvl w:val="0"/>
          <w:numId w:val="1"/>
        </w:numPr>
        <w:shd w:val="clear" w:color="auto" w:fill="FFFFFF"/>
        <w:spacing w:before="100" w:beforeAutospacing="1" w:line="280" w:lineRule="atLeast"/>
        <w:ind w:left="945"/>
        <w:rPr>
          <w:rFonts w:eastAsia="Times New Roman" w:cstheme="minorHAnsi"/>
          <w:color w:val="222222"/>
          <w:sz w:val="24"/>
          <w:szCs w:val="24"/>
        </w:rPr>
      </w:pPr>
      <w:r w:rsidRPr="00DC2BE6">
        <w:rPr>
          <w:rFonts w:eastAsia="Times New Roman" w:cstheme="minorHAnsi"/>
          <w:color w:val="222222"/>
          <w:sz w:val="24"/>
          <w:szCs w:val="24"/>
        </w:rPr>
        <w:t>Will the trainings be conducted on week days or weekend? </w:t>
      </w:r>
    </w:p>
    <w:p w:rsidR="00DC2BE6" w:rsidRPr="00DC2BE6" w:rsidRDefault="00DC2BE6" w:rsidP="00DC2BE6">
      <w:pPr>
        <w:shd w:val="clear" w:color="auto" w:fill="FFFFFF"/>
        <w:spacing w:before="100" w:beforeAutospacing="1" w:line="280" w:lineRule="atLeast"/>
        <w:ind w:left="945"/>
        <w:rPr>
          <w:rFonts w:eastAsia="Times New Roman" w:cstheme="minorHAnsi"/>
          <w:color w:val="222222"/>
          <w:sz w:val="24"/>
          <w:szCs w:val="24"/>
        </w:rPr>
      </w:pPr>
      <w:r w:rsidRPr="00DC2BE6">
        <w:rPr>
          <w:rFonts w:eastAsia="Times New Roman" w:cstheme="minorHAnsi"/>
          <w:b/>
          <w:bCs/>
          <w:color w:val="222222"/>
          <w:sz w:val="24"/>
          <w:szCs w:val="24"/>
        </w:rPr>
        <w:t>Weekdays, during working hours.</w:t>
      </w:r>
    </w:p>
    <w:p w:rsidR="00DC2BE6" w:rsidRPr="0081072B" w:rsidRDefault="00DC2BE6" w:rsidP="00DC2BE6">
      <w:pPr>
        <w:shd w:val="clear" w:color="auto" w:fill="FFFFFF"/>
        <w:spacing w:after="0" w:line="231" w:lineRule="atLeast"/>
        <w:ind w:left="540" w:firstLine="90"/>
        <w:rPr>
          <w:rFonts w:eastAsia="Times New Roman" w:cstheme="minorHAnsi"/>
          <w:color w:val="222222"/>
          <w:sz w:val="24"/>
          <w:szCs w:val="24"/>
        </w:rPr>
      </w:pPr>
      <w:r w:rsidRPr="00DC2BE6">
        <w:rPr>
          <w:rFonts w:eastAsia="Times New Roman" w:cstheme="minorHAnsi"/>
          <w:color w:val="222222"/>
          <w:sz w:val="24"/>
          <w:szCs w:val="24"/>
        </w:rPr>
        <w:t>8.</w:t>
      </w:r>
      <w:r w:rsidRPr="0081072B">
        <w:rPr>
          <w:rFonts w:eastAsia="Times New Roman" w:cstheme="minorHAnsi"/>
          <w:color w:val="222222"/>
          <w:sz w:val="24"/>
          <w:szCs w:val="24"/>
        </w:rPr>
        <w:t>  </w:t>
      </w:r>
      <w:r w:rsidRPr="00DC2BE6">
        <w:rPr>
          <w:rFonts w:eastAsia="Times New Roman" w:cstheme="minorHAnsi"/>
          <w:color w:val="222222"/>
          <w:sz w:val="24"/>
          <w:szCs w:val="24"/>
        </w:rPr>
        <w:t>Is there a requirement to include more than one trainer as the resource person? </w:t>
      </w:r>
    </w:p>
    <w:p w:rsidR="00DC2BE6" w:rsidRPr="0081072B" w:rsidRDefault="00DC2BE6" w:rsidP="00DC2BE6">
      <w:pPr>
        <w:shd w:val="clear" w:color="auto" w:fill="FFFFFF"/>
        <w:spacing w:after="0" w:line="231" w:lineRule="atLeast"/>
        <w:ind w:left="540" w:firstLine="90"/>
        <w:rPr>
          <w:rFonts w:eastAsia="Times New Roman" w:cstheme="minorHAnsi"/>
          <w:color w:val="222222"/>
          <w:sz w:val="24"/>
          <w:szCs w:val="24"/>
        </w:rPr>
      </w:pPr>
    </w:p>
    <w:p w:rsidR="00DC2BE6" w:rsidRPr="00DC2BE6" w:rsidRDefault="00DC2BE6" w:rsidP="00DC2BE6">
      <w:pPr>
        <w:shd w:val="clear" w:color="auto" w:fill="FFFFFF"/>
        <w:spacing w:after="0" w:line="231" w:lineRule="atLeast"/>
        <w:ind w:left="540"/>
        <w:rPr>
          <w:rFonts w:eastAsia="Times New Roman" w:cstheme="minorHAnsi"/>
          <w:b/>
          <w:bCs/>
          <w:color w:val="222222"/>
          <w:sz w:val="24"/>
          <w:szCs w:val="24"/>
        </w:rPr>
      </w:pPr>
      <w:r w:rsidRPr="00DC2BE6">
        <w:rPr>
          <w:rFonts w:eastAsia="Times New Roman" w:cstheme="minorHAnsi"/>
          <w:b/>
          <w:bCs/>
          <w:color w:val="222222"/>
          <w:sz w:val="24"/>
          <w:szCs w:val="24"/>
        </w:rPr>
        <w:t>It depends on the ability and experience of the trainer to carryout interactive and effective online learning sessions, and his/her expertise in RBM and adaptive management. The trainer has to have practical experience, and we do not expect a theoretical training.</w:t>
      </w:r>
    </w:p>
    <w:p w:rsidR="00DC2BE6" w:rsidRPr="0081072B" w:rsidRDefault="00DC2BE6" w:rsidP="00DC2BE6">
      <w:pPr>
        <w:shd w:val="clear" w:color="auto" w:fill="FFFFFF"/>
        <w:spacing w:line="231" w:lineRule="atLeast"/>
        <w:ind w:left="720"/>
        <w:rPr>
          <w:rFonts w:eastAsia="Times New Roman" w:cstheme="minorHAnsi"/>
          <w:color w:val="222222"/>
        </w:rPr>
      </w:pPr>
      <w:r w:rsidRPr="00DC2BE6">
        <w:rPr>
          <w:rFonts w:eastAsia="Times New Roman" w:cstheme="minorHAnsi"/>
          <w:color w:val="222222"/>
          <w:sz w:val="24"/>
          <w:szCs w:val="24"/>
        </w:rPr>
        <w:t>9.       Any technical supporting available at the receiving end during the sessions?</w:t>
      </w:r>
      <w:r w:rsidRPr="00DC2BE6">
        <w:rPr>
          <w:rFonts w:eastAsia="Times New Roman" w:cstheme="minorHAnsi"/>
          <w:color w:val="222222"/>
        </w:rPr>
        <w:t> </w:t>
      </w:r>
    </w:p>
    <w:p w:rsidR="00DC2BE6" w:rsidRPr="00DC2BE6" w:rsidRDefault="00DC2BE6" w:rsidP="00DC2BE6">
      <w:pPr>
        <w:shd w:val="clear" w:color="auto" w:fill="FFFFFF"/>
        <w:spacing w:line="231" w:lineRule="atLeast"/>
        <w:ind w:left="720"/>
        <w:rPr>
          <w:rFonts w:eastAsia="Times New Roman" w:cstheme="minorHAnsi"/>
          <w:b/>
          <w:bCs/>
          <w:color w:val="222222"/>
          <w:sz w:val="24"/>
          <w:szCs w:val="24"/>
        </w:rPr>
      </w:pPr>
      <w:r w:rsidRPr="00DC2BE6">
        <w:rPr>
          <w:rFonts w:eastAsia="Times New Roman" w:cstheme="minorHAnsi"/>
          <w:b/>
          <w:bCs/>
          <w:color w:val="222222"/>
          <w:sz w:val="24"/>
          <w:szCs w:val="24"/>
        </w:rPr>
        <w:lastRenderedPageBreak/>
        <w:t xml:space="preserve">If your question is related to the tech support on the software you use, trainers are required to </w:t>
      </w:r>
      <w:r w:rsidRPr="0081072B">
        <w:rPr>
          <w:rFonts w:eastAsia="Times New Roman" w:cstheme="minorHAnsi"/>
          <w:b/>
          <w:bCs/>
          <w:color w:val="222222"/>
          <w:sz w:val="24"/>
          <w:szCs w:val="24"/>
        </w:rPr>
        <w:t>carry out</w:t>
      </w:r>
      <w:r w:rsidRPr="00DC2BE6">
        <w:rPr>
          <w:rFonts w:eastAsia="Times New Roman" w:cstheme="minorHAnsi"/>
          <w:b/>
          <w:bCs/>
          <w:color w:val="222222"/>
          <w:sz w:val="24"/>
          <w:szCs w:val="24"/>
        </w:rPr>
        <w:t xml:space="preserve"> an induction to the platform before starting the training program.  </w:t>
      </w:r>
    </w:p>
    <w:p w:rsidR="00DC2BE6" w:rsidRPr="0081072B" w:rsidRDefault="00DC2BE6" w:rsidP="00DC2BE6">
      <w:pPr>
        <w:numPr>
          <w:ilvl w:val="0"/>
          <w:numId w:val="2"/>
        </w:numPr>
        <w:shd w:val="clear" w:color="auto" w:fill="FFFFFF"/>
        <w:spacing w:before="100" w:beforeAutospacing="1" w:line="280" w:lineRule="atLeast"/>
        <w:ind w:left="945"/>
        <w:rPr>
          <w:rFonts w:eastAsia="Times New Roman" w:cstheme="minorHAnsi"/>
          <w:color w:val="222222"/>
          <w:sz w:val="24"/>
          <w:szCs w:val="24"/>
        </w:rPr>
      </w:pPr>
      <w:r w:rsidRPr="00DC2BE6">
        <w:rPr>
          <w:rFonts w:eastAsia="Times New Roman" w:cstheme="minorHAnsi"/>
          <w:color w:val="222222"/>
          <w:sz w:val="24"/>
          <w:szCs w:val="24"/>
        </w:rPr>
        <w:t xml:space="preserve">Are the Training hours only limited to 12-16 </w:t>
      </w:r>
      <w:proofErr w:type="gramStart"/>
      <w:r w:rsidRPr="00DC2BE6">
        <w:rPr>
          <w:rFonts w:eastAsia="Times New Roman" w:cstheme="minorHAnsi"/>
          <w:color w:val="222222"/>
          <w:sz w:val="24"/>
          <w:szCs w:val="24"/>
        </w:rPr>
        <w:t>hours.</w:t>
      </w:r>
      <w:proofErr w:type="gramEnd"/>
      <w:r w:rsidRPr="00DC2BE6">
        <w:rPr>
          <w:rFonts w:eastAsia="Times New Roman" w:cstheme="minorHAnsi"/>
          <w:color w:val="222222"/>
          <w:sz w:val="24"/>
          <w:szCs w:val="24"/>
        </w:rPr>
        <w:t> </w:t>
      </w:r>
    </w:p>
    <w:p w:rsidR="00DC2BE6" w:rsidRPr="00DC2BE6" w:rsidRDefault="00DC2BE6" w:rsidP="00DC2BE6">
      <w:pPr>
        <w:shd w:val="clear" w:color="auto" w:fill="FFFFFF"/>
        <w:spacing w:before="100" w:beforeAutospacing="1" w:line="280" w:lineRule="atLeast"/>
        <w:ind w:left="945"/>
        <w:rPr>
          <w:rFonts w:eastAsia="Times New Roman" w:cstheme="minorHAnsi"/>
          <w:color w:val="222222"/>
          <w:sz w:val="24"/>
          <w:szCs w:val="24"/>
        </w:rPr>
      </w:pPr>
      <w:r w:rsidRPr="00DC2BE6">
        <w:rPr>
          <w:rFonts w:eastAsia="Times New Roman" w:cstheme="minorHAnsi"/>
          <w:b/>
          <w:bCs/>
          <w:color w:val="222222"/>
          <w:sz w:val="24"/>
          <w:szCs w:val="24"/>
        </w:rPr>
        <w:t xml:space="preserve">Yes. As given in the </w:t>
      </w:r>
      <w:proofErr w:type="spellStart"/>
      <w:r w:rsidRPr="00DC2BE6">
        <w:rPr>
          <w:rFonts w:eastAsia="Times New Roman" w:cstheme="minorHAnsi"/>
          <w:b/>
          <w:bCs/>
          <w:color w:val="222222"/>
          <w:sz w:val="24"/>
          <w:szCs w:val="24"/>
        </w:rPr>
        <w:t>ToR</w:t>
      </w:r>
      <w:proofErr w:type="spellEnd"/>
      <w:r w:rsidRPr="00DC2BE6">
        <w:rPr>
          <w:rFonts w:eastAsia="Times New Roman" w:cstheme="minorHAnsi"/>
          <w:b/>
          <w:bCs/>
          <w:color w:val="222222"/>
          <w:sz w:val="24"/>
          <w:szCs w:val="24"/>
        </w:rPr>
        <w:t>.</w:t>
      </w:r>
    </w:p>
    <w:p w:rsidR="00DC2BE6" w:rsidRPr="0081072B" w:rsidRDefault="00DC2BE6" w:rsidP="00DC2BE6">
      <w:pPr>
        <w:numPr>
          <w:ilvl w:val="0"/>
          <w:numId w:val="2"/>
        </w:numPr>
        <w:shd w:val="clear" w:color="auto" w:fill="FFFFFF"/>
        <w:spacing w:before="100" w:beforeAutospacing="1" w:line="280" w:lineRule="atLeast"/>
        <w:ind w:left="945"/>
        <w:rPr>
          <w:rFonts w:eastAsia="Times New Roman" w:cstheme="minorHAnsi"/>
          <w:color w:val="222222"/>
          <w:sz w:val="24"/>
          <w:szCs w:val="24"/>
        </w:rPr>
      </w:pPr>
      <w:r w:rsidRPr="00DC2BE6">
        <w:rPr>
          <w:rFonts w:eastAsia="Times New Roman" w:cstheme="minorHAnsi"/>
          <w:color w:val="222222"/>
          <w:sz w:val="24"/>
          <w:szCs w:val="24"/>
        </w:rPr>
        <w:t>Will there be a percentage limitation for initiation payment apart from a milestone payment plan? </w:t>
      </w:r>
    </w:p>
    <w:p w:rsidR="00DC2BE6" w:rsidRPr="00DC2BE6" w:rsidRDefault="00DC2BE6" w:rsidP="00DC2BE6">
      <w:pPr>
        <w:shd w:val="clear" w:color="auto" w:fill="FFFFFF"/>
        <w:spacing w:before="100" w:beforeAutospacing="1" w:line="280" w:lineRule="atLeast"/>
        <w:ind w:left="945"/>
        <w:rPr>
          <w:rFonts w:eastAsia="Times New Roman" w:cstheme="minorHAnsi"/>
          <w:color w:val="222222"/>
          <w:sz w:val="24"/>
          <w:szCs w:val="24"/>
        </w:rPr>
      </w:pPr>
      <w:r w:rsidRPr="00DC2BE6">
        <w:rPr>
          <w:rFonts w:eastAsia="Times New Roman" w:cstheme="minorHAnsi"/>
          <w:b/>
          <w:bCs/>
          <w:color w:val="222222"/>
          <w:sz w:val="24"/>
          <w:szCs w:val="24"/>
        </w:rPr>
        <w:t>This is negotiable. We can agree on a milestone based payment.</w:t>
      </w:r>
    </w:p>
    <w:p w:rsidR="00DC2BE6" w:rsidRPr="0081072B" w:rsidRDefault="00DC2BE6" w:rsidP="00DC2BE6">
      <w:pPr>
        <w:numPr>
          <w:ilvl w:val="0"/>
          <w:numId w:val="2"/>
        </w:numPr>
        <w:shd w:val="clear" w:color="auto" w:fill="FFFFFF"/>
        <w:spacing w:before="100" w:beforeAutospacing="1" w:line="280" w:lineRule="atLeast"/>
        <w:ind w:left="945"/>
        <w:rPr>
          <w:rFonts w:eastAsia="Times New Roman" w:cstheme="minorHAnsi"/>
          <w:color w:val="222222"/>
          <w:sz w:val="24"/>
          <w:szCs w:val="24"/>
        </w:rPr>
      </w:pPr>
      <w:r w:rsidRPr="00DC2BE6">
        <w:rPr>
          <w:rFonts w:eastAsia="Times New Roman" w:cstheme="minorHAnsi"/>
          <w:color w:val="222222"/>
          <w:sz w:val="24"/>
          <w:szCs w:val="24"/>
        </w:rPr>
        <w:t>Does TNA relate to identify “elements of competencies” within RBM and Adoptive Management (since a formal TNA would take more than one week) </w:t>
      </w:r>
    </w:p>
    <w:p w:rsidR="00DC2BE6" w:rsidRPr="00DC2BE6" w:rsidRDefault="00DC2BE6" w:rsidP="00DC2BE6">
      <w:pPr>
        <w:shd w:val="clear" w:color="auto" w:fill="FFFFFF"/>
        <w:spacing w:before="100" w:beforeAutospacing="1" w:line="280" w:lineRule="atLeast"/>
        <w:ind w:left="945"/>
        <w:rPr>
          <w:rFonts w:eastAsia="Times New Roman" w:cstheme="minorHAnsi"/>
          <w:color w:val="222222"/>
          <w:sz w:val="24"/>
          <w:szCs w:val="24"/>
        </w:rPr>
      </w:pPr>
      <w:r w:rsidRPr="00DC2BE6">
        <w:rPr>
          <w:rFonts w:eastAsia="Times New Roman" w:cstheme="minorHAnsi"/>
          <w:b/>
          <w:bCs/>
          <w:color w:val="222222"/>
          <w:sz w:val="24"/>
          <w:szCs w:val="24"/>
        </w:rPr>
        <w:t>Yes + level of understanding of staff on the areas concerned + organizational vision/requirements related to RBM and adaptive management</w:t>
      </w:r>
    </w:p>
    <w:p w:rsidR="0081072B" w:rsidRPr="0081072B" w:rsidRDefault="00DC2BE6" w:rsidP="00DC2BE6">
      <w:pPr>
        <w:numPr>
          <w:ilvl w:val="0"/>
          <w:numId w:val="2"/>
        </w:numPr>
        <w:shd w:val="clear" w:color="auto" w:fill="FFFFFF"/>
        <w:spacing w:before="100" w:beforeAutospacing="1" w:line="280" w:lineRule="atLeast"/>
        <w:ind w:left="945"/>
        <w:rPr>
          <w:rFonts w:eastAsia="Times New Roman" w:cstheme="minorHAnsi"/>
          <w:color w:val="1F497D"/>
          <w:sz w:val="24"/>
          <w:szCs w:val="24"/>
        </w:rPr>
      </w:pPr>
      <w:r w:rsidRPr="00DC2BE6">
        <w:rPr>
          <w:rFonts w:eastAsia="Times New Roman" w:cstheme="minorHAnsi"/>
          <w:sz w:val="24"/>
          <w:szCs w:val="24"/>
        </w:rPr>
        <w:t xml:space="preserve">Could you please share the organigram (the attachment was not found as mentioned under scope of </w:t>
      </w:r>
      <w:r w:rsidR="0081072B" w:rsidRPr="00DC2BE6">
        <w:rPr>
          <w:rFonts w:eastAsia="Times New Roman" w:cstheme="minorHAnsi"/>
          <w:sz w:val="24"/>
          <w:szCs w:val="24"/>
        </w:rPr>
        <w:t>training)?</w:t>
      </w:r>
      <w:r w:rsidRPr="00DC2BE6">
        <w:rPr>
          <w:rFonts w:eastAsia="Times New Roman" w:cstheme="minorHAnsi"/>
          <w:sz w:val="24"/>
          <w:szCs w:val="24"/>
        </w:rPr>
        <w:t> </w:t>
      </w:r>
    </w:p>
    <w:p w:rsidR="00354C79" w:rsidRDefault="0081072B" w:rsidP="0081072B">
      <w:pPr>
        <w:shd w:val="clear" w:color="auto" w:fill="FFFFFF"/>
        <w:spacing w:before="100" w:beforeAutospacing="1" w:line="280" w:lineRule="atLeast"/>
        <w:ind w:left="945"/>
      </w:pPr>
      <w:r>
        <w:rPr>
          <w:rFonts w:eastAsia="Times New Roman" w:cstheme="minorHAnsi"/>
          <w:b/>
          <w:bCs/>
          <w:sz w:val="24"/>
          <w:szCs w:val="24"/>
        </w:rPr>
        <w:t>(</w:t>
      </w:r>
      <w:proofErr w:type="spellStart"/>
      <w:r w:rsidR="00DC2BE6" w:rsidRPr="00DC2BE6">
        <w:rPr>
          <w:rFonts w:eastAsia="Times New Roman" w:cstheme="minorHAnsi"/>
          <w:b/>
          <w:bCs/>
          <w:sz w:val="24"/>
          <w:szCs w:val="24"/>
        </w:rPr>
        <w:t>Nashika</w:t>
      </w:r>
      <w:proofErr w:type="spellEnd"/>
      <w:r w:rsidR="00DC2BE6" w:rsidRPr="00DC2BE6">
        <w:rPr>
          <w:rFonts w:eastAsia="Times New Roman" w:cstheme="minorHAnsi"/>
          <w:b/>
          <w:bCs/>
          <w:sz w:val="24"/>
          <w:szCs w:val="24"/>
        </w:rPr>
        <w:t xml:space="preserve"> </w:t>
      </w:r>
      <w:r>
        <w:rPr>
          <w:rFonts w:eastAsia="Times New Roman" w:cstheme="minorHAnsi"/>
          <w:b/>
          <w:bCs/>
          <w:sz w:val="24"/>
          <w:szCs w:val="24"/>
        </w:rPr>
        <w:t>to include here)</w:t>
      </w:r>
      <w:bookmarkStart w:id="0" w:name="_GoBack"/>
      <w:bookmarkEnd w:id="0"/>
    </w:p>
    <w:sectPr w:rsidR="00354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416"/>
    <w:multiLevelType w:val="multilevel"/>
    <w:tmpl w:val="8528F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FA639A"/>
    <w:multiLevelType w:val="multilevel"/>
    <w:tmpl w:val="BF56C2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E6"/>
    <w:rsid w:val="00354C79"/>
    <w:rsid w:val="0081072B"/>
    <w:rsid w:val="00DC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F19D"/>
  <w15:chartTrackingRefBased/>
  <w15:docId w15:val="{08A8332A-457B-4155-8511-EED2E8BF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724886232332754386msolistparagraph">
    <w:name w:val="m_4724886232332754386msolistparagraph"/>
    <w:basedOn w:val="Normal"/>
    <w:rsid w:val="00DC2B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07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Geetha</dc:creator>
  <cp:keywords/>
  <dc:description/>
  <cp:lastModifiedBy>Geetha</cp:lastModifiedBy>
  <cp:revision>1</cp:revision>
  <dcterms:created xsi:type="dcterms:W3CDTF">2020-09-08T08:11:00Z</dcterms:created>
  <dcterms:modified xsi:type="dcterms:W3CDTF">2020-09-08T10:16:00Z</dcterms:modified>
</cp:coreProperties>
</file>