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96" w:rsidRDefault="00885695">
      <w:pPr>
        <w:tabs>
          <w:tab w:val="left" w:pos="-180"/>
          <w:tab w:val="right" w:pos="1980"/>
          <w:tab w:val="left" w:pos="2160"/>
          <w:tab w:val="left" w:pos="4320"/>
        </w:tabs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-101599</wp:posOffset>
                </wp:positionV>
                <wp:extent cx="2133600" cy="6191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963" y="3475200"/>
                          <a:ext cx="21240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2196" w:rsidRDefault="0088569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United Nations Population Fund</w:t>
                            </w:r>
                          </w:p>
                          <w:p w:rsidR="00AB2196" w:rsidRDefault="0088569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 xml:space="preserve">202-204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Bauddhaloka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Mawatha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, Colombo 7</w:t>
                            </w:r>
                          </w:p>
                          <w:p w:rsidR="00AB2196" w:rsidRDefault="0088569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 xml:space="preserve">E-mail: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sz w:val="18"/>
                                <w:highlight w:val="white"/>
                                <w:u w:val="single"/>
                              </w:rPr>
                              <w:t>Lk-procurement@unfpa.org</w:t>
                            </w:r>
                          </w:p>
                          <w:p w:rsidR="00AB2196" w:rsidRDefault="0088569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Website: https://srilanka.unfpa.org</w:t>
                            </w:r>
                          </w:p>
                          <w:p w:rsidR="00AB2196" w:rsidRDefault="00AB219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-101599</wp:posOffset>
                </wp:positionV>
                <wp:extent cx="2133600" cy="619125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54613</wp:posOffset>
            </wp:positionH>
            <wp:positionV relativeFrom="paragraph">
              <wp:posOffset>-222882</wp:posOffset>
            </wp:positionV>
            <wp:extent cx="1286510" cy="59563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595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2196" w:rsidRDefault="00AB2196">
      <w:pPr>
        <w:ind w:left="0" w:right="-1260" w:hanging="2"/>
        <w:jc w:val="both"/>
        <w:rPr>
          <w:sz w:val="22"/>
          <w:szCs w:val="22"/>
        </w:rPr>
      </w:pPr>
    </w:p>
    <w:p w:rsidR="00AB2196" w:rsidRDefault="00885695">
      <w:pPr>
        <w:ind w:left="0" w:right="-1260" w:hanging="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B2196" w:rsidRDefault="00AB2196">
      <w:pPr>
        <w:ind w:left="0" w:right="-1260" w:hanging="2"/>
        <w:jc w:val="both"/>
        <w:rPr>
          <w:sz w:val="22"/>
          <w:szCs w:val="22"/>
        </w:rPr>
      </w:pPr>
    </w:p>
    <w:p w:rsidR="00AB2196" w:rsidRDefault="00885695">
      <w:pPr>
        <w:ind w:left="0" w:right="-1260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</w:p>
    <w:p w:rsidR="00AB2196" w:rsidRDefault="00885695">
      <w:pPr>
        <w:ind w:left="0" w:right="-1260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824B06">
        <w:rPr>
          <w:sz w:val="22"/>
          <w:szCs w:val="22"/>
        </w:rPr>
        <w:t xml:space="preserve">                               15</w:t>
      </w:r>
      <w:r>
        <w:rPr>
          <w:sz w:val="22"/>
          <w:szCs w:val="22"/>
        </w:rPr>
        <w:t xml:space="preserve"> </w:t>
      </w:r>
      <w:r w:rsidR="00824B06">
        <w:rPr>
          <w:sz w:val="22"/>
          <w:szCs w:val="22"/>
        </w:rPr>
        <w:t>June</w:t>
      </w:r>
      <w:r>
        <w:rPr>
          <w:sz w:val="22"/>
          <w:szCs w:val="22"/>
        </w:rPr>
        <w:t xml:space="preserve"> 2023</w:t>
      </w:r>
    </w:p>
    <w:p w:rsidR="00AB2196" w:rsidRDefault="00AB2196">
      <w:pPr>
        <w:ind w:left="0" w:hanging="2"/>
        <w:jc w:val="center"/>
        <w:rPr>
          <w:sz w:val="22"/>
          <w:szCs w:val="22"/>
        </w:rPr>
      </w:pPr>
    </w:p>
    <w:p w:rsidR="00AB2196" w:rsidRDefault="00885695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INVITATION TO BID</w:t>
      </w:r>
    </w:p>
    <w:p w:rsidR="00AB2196" w:rsidRDefault="00885695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ITB No. UNFPA/LKA/23/00</w:t>
      </w:r>
      <w:r w:rsidR="00824B0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Amendment No. 1</w:t>
      </w:r>
    </w:p>
    <w:p w:rsidR="00AB2196" w:rsidRDefault="00AB2196">
      <w:pPr>
        <w:ind w:left="0" w:hanging="2"/>
        <w:jc w:val="center"/>
        <w:rPr>
          <w:sz w:val="22"/>
          <w:szCs w:val="22"/>
        </w:rPr>
      </w:pPr>
    </w:p>
    <w:p w:rsidR="00AB2196" w:rsidRDefault="00824B06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CONSTRUCTION AND REFURBISHMENT</w:t>
      </w:r>
    </w:p>
    <w:p w:rsidR="00AB2196" w:rsidRDefault="00AB2196">
      <w:pPr>
        <w:ind w:left="0" w:hanging="2"/>
        <w:rPr>
          <w:sz w:val="22"/>
          <w:szCs w:val="22"/>
        </w:rPr>
      </w:pPr>
    </w:p>
    <w:p w:rsidR="00AB2196" w:rsidRDefault="00885695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Dear Madam / Sir,</w:t>
      </w:r>
    </w:p>
    <w:p w:rsidR="00AB2196" w:rsidRDefault="00AB2196">
      <w:pPr>
        <w:ind w:left="0" w:hanging="2"/>
        <w:jc w:val="both"/>
        <w:rPr>
          <w:sz w:val="22"/>
          <w:szCs w:val="22"/>
        </w:rPr>
      </w:pPr>
    </w:p>
    <w:p w:rsidR="00AB2196" w:rsidRDefault="00AB2196">
      <w:pPr>
        <w:ind w:left="0" w:hanging="2"/>
        <w:jc w:val="both"/>
        <w:rPr>
          <w:sz w:val="22"/>
          <w:szCs w:val="22"/>
        </w:rPr>
      </w:pPr>
    </w:p>
    <w:p w:rsidR="00AB2196" w:rsidRDefault="00885695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This Amendment No. 1 to the ITB No. UNFPA/LKA/23/00</w:t>
      </w:r>
      <w:r w:rsidR="00824B06">
        <w:rPr>
          <w:sz w:val="22"/>
          <w:szCs w:val="22"/>
        </w:rPr>
        <w:t>2</w:t>
      </w:r>
      <w:r>
        <w:rPr>
          <w:sz w:val="22"/>
          <w:szCs w:val="22"/>
        </w:rPr>
        <w:t xml:space="preserve"> is issued to reflect the following changes:</w:t>
      </w:r>
    </w:p>
    <w:p w:rsidR="00AB2196" w:rsidRDefault="00AB2196">
      <w:pPr>
        <w:ind w:left="0" w:hanging="2"/>
        <w:jc w:val="both"/>
        <w:rPr>
          <w:sz w:val="22"/>
          <w:szCs w:val="22"/>
        </w:rPr>
      </w:pPr>
    </w:p>
    <w:p w:rsidR="00AB2196" w:rsidRDefault="00885695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24B06">
        <w:rPr>
          <w:sz w:val="22"/>
          <w:szCs w:val="22"/>
        </w:rPr>
        <w:t>Bid Bond – Page no. 2</w:t>
      </w:r>
    </w:p>
    <w:p w:rsidR="00824B06" w:rsidRDefault="00824B06">
      <w:pPr>
        <w:ind w:left="0" w:hanging="2"/>
        <w:jc w:val="both"/>
        <w:rPr>
          <w:sz w:val="22"/>
          <w:szCs w:val="22"/>
        </w:rPr>
      </w:pPr>
    </w:p>
    <w:p w:rsidR="00AB2196" w:rsidRDefault="00824B06" w:rsidP="00824B06">
      <w:pPr>
        <w:tabs>
          <w:tab w:val="left" w:pos="9214"/>
        </w:tabs>
        <w:spacing w:after="12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 bid bond is not applicable for this ITB. Therefore, bidders are requested not to submit a bid bond when submitting the Bids.</w:t>
      </w:r>
      <w:bookmarkStart w:id="0" w:name="_GoBack"/>
      <w:bookmarkEnd w:id="0"/>
    </w:p>
    <w:sectPr w:rsidR="00AB219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40" w:right="1440" w:bottom="1008" w:left="187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0F" w:rsidRDefault="0081780F">
      <w:pPr>
        <w:spacing w:line="240" w:lineRule="auto"/>
        <w:ind w:left="0" w:hanging="2"/>
      </w:pPr>
      <w:r>
        <w:separator/>
      </w:r>
    </w:p>
  </w:endnote>
  <w:endnote w:type="continuationSeparator" w:id="0">
    <w:p w:rsidR="0081780F" w:rsidRDefault="0081780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196" w:rsidRDefault="008856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24B06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824B06">
      <w:rPr>
        <w:noProof/>
        <w:color w:val="000000"/>
      </w:rPr>
      <w:t>2</w:t>
    </w:r>
    <w:r>
      <w:rPr>
        <w:color w:val="000000"/>
      </w:rPr>
      <w:fldChar w:fldCharType="end"/>
    </w:r>
  </w:p>
  <w:p w:rsidR="00AB2196" w:rsidRDefault="00AB219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196" w:rsidRDefault="008856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4357AD">
      <w:rPr>
        <w:noProof/>
        <w:color w:val="000000"/>
      </w:rPr>
      <w:t>2</w:t>
    </w:r>
    <w:r>
      <w:rPr>
        <w:color w:val="000000"/>
      </w:rPr>
      <w:fldChar w:fldCharType="end"/>
    </w:r>
  </w:p>
  <w:p w:rsidR="00AB2196" w:rsidRDefault="00AB219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196" w:rsidRDefault="00885695">
    <w:pPr>
      <w:ind w:left="0" w:hanging="2"/>
      <w:jc w:val="center"/>
    </w:pPr>
    <w:r>
      <w:t xml:space="preserve">United Nations Population Fund 202, </w:t>
    </w:r>
    <w:proofErr w:type="spellStart"/>
    <w:r>
      <w:t>Bauddhaloka</w:t>
    </w:r>
    <w:proofErr w:type="spellEnd"/>
    <w:r>
      <w:t xml:space="preserve"> </w:t>
    </w:r>
    <w:proofErr w:type="spellStart"/>
    <w:r>
      <w:t>Mawatha</w:t>
    </w:r>
    <w:proofErr w:type="spellEnd"/>
    <w:r>
      <w:t>, Colombo 7, Sri Lanka.</w:t>
    </w:r>
  </w:p>
  <w:p w:rsidR="00AB2196" w:rsidRDefault="00885695">
    <w:pPr>
      <w:ind w:left="0" w:hanging="2"/>
      <w:jc w:val="center"/>
      <w:rPr>
        <w:rFonts w:ascii="Cambria" w:eastAsia="Cambria" w:hAnsi="Cambria" w:cs="Cambria"/>
      </w:rPr>
    </w:pPr>
    <w:r>
      <w:t>Tel: 00-94-11-2580840, Fax: 00-94-11-2580698, https://srilanka.unfpa.org</w:t>
    </w:r>
  </w:p>
  <w:p w:rsidR="00AB2196" w:rsidRDefault="00AB219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0F" w:rsidRDefault="0081780F">
      <w:pPr>
        <w:spacing w:line="240" w:lineRule="auto"/>
        <w:ind w:left="0" w:hanging="2"/>
      </w:pPr>
      <w:r>
        <w:separator/>
      </w:r>
    </w:p>
  </w:footnote>
  <w:footnote w:type="continuationSeparator" w:id="0">
    <w:p w:rsidR="0081780F" w:rsidRDefault="0081780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196" w:rsidRDefault="00AB2196">
    <w:pPr>
      <w:pStyle w:val="Heading1"/>
      <w:ind w:left="1" w:hanging="3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196" w:rsidRDefault="00AB219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  <w:p w:rsidR="00AB2196" w:rsidRDefault="00AB2196">
    <w:pPr>
      <w:pStyle w:val="Heading1"/>
      <w:ind w:left="1" w:hanging="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3DE"/>
    <w:multiLevelType w:val="multilevel"/>
    <w:tmpl w:val="8E40C22E"/>
    <w:lvl w:ilvl="0">
      <w:start w:val="1"/>
      <w:numFmt w:val="decimal"/>
      <w:pStyle w:val="BodyTex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96"/>
    <w:rsid w:val="004357AD"/>
    <w:rsid w:val="0081780F"/>
    <w:rsid w:val="00824B06"/>
    <w:rsid w:val="00885695"/>
    <w:rsid w:val="00A15AEF"/>
    <w:rsid w:val="00A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929B0"/>
  <w15:docId w15:val="{EFDF41C7-09F1-4791-8BD6-C2D06261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  <w:lang w:eastAsia="en-GB"/>
    </w:rPr>
  </w:style>
  <w:style w:type="paragraph" w:styleId="Heading1">
    <w:name w:val="heading 1"/>
    <w:basedOn w:val="Normal"/>
    <w:next w:val="Normal"/>
    <w:pPr>
      <w:keepNext/>
      <w:spacing w:after="60"/>
    </w:pPr>
    <w:rPr>
      <w:rFonts w:ascii="Arial" w:hAnsi="Arial" w:cs="Arial"/>
      <w:b/>
      <w:kern w:val="28"/>
      <w:sz w:val="26"/>
    </w:rPr>
  </w:style>
  <w:style w:type="paragraph" w:styleId="Heading2">
    <w:name w:val="heading 2"/>
    <w:basedOn w:val="Normal"/>
    <w:next w:val="Normal"/>
    <w:pPr>
      <w:keepNext/>
      <w:spacing w:after="60"/>
      <w:ind w:left="720" w:hanging="720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pPr>
      <w:keepNext/>
      <w:spacing w:line="240" w:lineRule="atLeast"/>
      <w:ind w:left="720"/>
      <w:jc w:val="center"/>
      <w:outlineLvl w:val="2"/>
    </w:pPr>
    <w:rPr>
      <w:rFonts w:ascii="Arial" w:hAnsi="Arial" w:cs="Arial"/>
      <w:b/>
      <w:sz w:val="22"/>
      <w:u w:val="single"/>
    </w:rPr>
  </w:style>
  <w:style w:type="paragraph" w:styleId="Heading4">
    <w:name w:val="heading 4"/>
    <w:basedOn w:val="Normal"/>
    <w:next w:val="Normal"/>
    <w:pPr>
      <w:keepNext/>
      <w:spacing w:line="240" w:lineRule="atLeast"/>
      <w:outlineLvl w:val="3"/>
    </w:pPr>
    <w:rPr>
      <w:rFonts w:ascii="Century Gothic" w:hAnsi="Century Gothic"/>
      <w:sz w:val="22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Arial" w:hAnsi="Arial" w:cs="Arial"/>
      <w:b/>
      <w:sz w:val="40"/>
    </w:rPr>
  </w:style>
  <w:style w:type="paragraph" w:styleId="Heading6">
    <w:name w:val="heading 6"/>
    <w:basedOn w:val="Normal"/>
    <w:next w:val="Normal"/>
    <w:pPr>
      <w:keepNext/>
      <w:spacing w:line="240" w:lineRule="atLeast"/>
      <w:jc w:val="both"/>
      <w:outlineLvl w:val="5"/>
    </w:pPr>
    <w:rPr>
      <w:rFonts w:ascii="Arial" w:hAnsi="Arial" w:cs="Arial"/>
      <w:b/>
      <w:sz w:val="22"/>
    </w:rPr>
  </w:style>
  <w:style w:type="paragraph" w:styleId="Heading7">
    <w:name w:val="heading 7"/>
    <w:basedOn w:val="Normal"/>
    <w:next w:val="Normal"/>
    <w:pPr>
      <w:keepNext/>
      <w:widowControl w:val="0"/>
      <w:ind w:left="720"/>
      <w:outlineLvl w:val="6"/>
    </w:pPr>
    <w:rPr>
      <w:rFonts w:ascii="Arial" w:hAnsi="Arial" w:cs="Arial"/>
      <w:b/>
      <w:sz w:val="22"/>
    </w:rPr>
  </w:style>
  <w:style w:type="paragraph" w:styleId="Heading8">
    <w:name w:val="heading 8"/>
    <w:basedOn w:val="Normal"/>
    <w:next w:val="Normal"/>
    <w:pPr>
      <w:keepNext/>
      <w:spacing w:line="360" w:lineRule="auto"/>
      <w:ind w:left="720"/>
      <w:jc w:val="both"/>
      <w:outlineLvl w:val="7"/>
    </w:pPr>
    <w:rPr>
      <w:rFonts w:ascii="Arial" w:hAnsi="Arial" w:cs="Arial"/>
      <w:b/>
      <w:smallCaps/>
      <w:sz w:val="22"/>
    </w:rPr>
  </w:style>
  <w:style w:type="paragraph" w:styleId="Heading9">
    <w:name w:val="heading 9"/>
    <w:basedOn w:val="Normal"/>
    <w:next w:val="Normal"/>
    <w:pPr>
      <w:keepNext/>
      <w:outlineLvl w:val="8"/>
    </w:pPr>
    <w:rPr>
      <w:rFonts w:ascii="Century Gothic" w:hAnsi="Century Gothic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widowControl w:val="0"/>
      <w:jc w:val="center"/>
    </w:pPr>
    <w:rPr>
      <w:rFonts w:ascii="Courier" w:hAnsi="Courier"/>
      <w:b/>
      <w:sz w:val="36"/>
      <w:u w:val="single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PageNumber">
    <w:name w:val="page number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ind w:left="72"/>
    </w:pPr>
    <w:rPr>
      <w:rFonts w:ascii="Century Gothic" w:hAnsi="Century Gothic"/>
      <w:sz w:val="22"/>
      <w:u w:val="single"/>
    </w:rPr>
  </w:style>
  <w:style w:type="paragraph" w:styleId="BodyTextIndent2">
    <w:name w:val="Body Text Indent 2"/>
    <w:basedOn w:val="Normal"/>
    <w:pPr>
      <w:ind w:left="810"/>
    </w:pPr>
    <w:rPr>
      <w:rFonts w:ascii="Arial" w:hAnsi="Arial" w:cs="Arial"/>
      <w:sz w:val="22"/>
    </w:rPr>
  </w:style>
  <w:style w:type="character" w:styleId="Hyperlink">
    <w:name w:val="Hyperlink"/>
    <w:rPr>
      <w:rFonts w:ascii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uppressAutoHyphens w:val="0"/>
      <w:jc w:val="both"/>
    </w:pPr>
    <w:rPr>
      <w:sz w:val="24"/>
    </w:rPr>
  </w:style>
  <w:style w:type="paragraph" w:styleId="BodyText3">
    <w:name w:val="Body Text 3"/>
    <w:basedOn w:val="Normal"/>
    <w:pPr>
      <w:suppressAutoHyphens w:val="0"/>
      <w:ind w:right="-72"/>
      <w:jc w:val="both"/>
    </w:pPr>
    <w:rPr>
      <w:sz w:val="24"/>
    </w:rPr>
  </w:style>
  <w:style w:type="paragraph" w:styleId="BodyTextIndent3">
    <w:name w:val="Body Text Indent 3"/>
    <w:basedOn w:val="Normal"/>
    <w:pPr>
      <w:spacing w:line="240" w:lineRule="atLeast"/>
      <w:ind w:left="720"/>
      <w:jc w:val="both"/>
    </w:pPr>
    <w:rPr>
      <w:rFonts w:ascii="Arial" w:hAnsi="Arial" w:cs="Arial"/>
      <w:sz w:val="22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TOC4">
    <w:name w:val="toc 4"/>
    <w:basedOn w:val="Normal"/>
    <w:next w:val="Normal"/>
    <w:pPr>
      <w:suppressAutoHyphens w:val="0"/>
      <w:ind w:left="720"/>
      <w:jc w:val="both"/>
    </w:pPr>
    <w:rPr>
      <w:sz w:val="24"/>
    </w:rPr>
  </w:style>
  <w:style w:type="paragraph" w:styleId="Subtitle">
    <w:name w:val="Subtitle"/>
    <w:basedOn w:val="Normal"/>
    <w:next w:val="Normal"/>
    <w:pPr>
      <w:widowControl w:val="0"/>
      <w:jc w:val="center"/>
    </w:pPr>
    <w:rPr>
      <w:rFonts w:ascii="Times" w:eastAsia="Times" w:hAnsi="Times" w:cs="Times"/>
      <w:sz w:val="24"/>
      <w:szCs w:val="24"/>
    </w:rPr>
  </w:style>
  <w:style w:type="paragraph" w:styleId="Caption">
    <w:name w:val="caption"/>
    <w:basedOn w:val="Normal"/>
    <w:next w:val="Normal"/>
    <w:pPr>
      <w:widowControl w:val="0"/>
      <w:jc w:val="center"/>
    </w:pPr>
    <w:rPr>
      <w:rFonts w:ascii="Arial" w:hAnsi="Arial" w:cs="Arial"/>
      <w:sz w:val="22"/>
      <w:u w:val="single"/>
    </w:rPr>
  </w:style>
  <w:style w:type="paragraph" w:styleId="Index2">
    <w:name w:val="index 2"/>
    <w:basedOn w:val="Normal"/>
    <w:next w:val="Normal"/>
    <w:pPr>
      <w:ind w:left="400" w:hanging="200"/>
    </w:pPr>
  </w:style>
  <w:style w:type="paragraph" w:styleId="Index1">
    <w:name w:val="index 1"/>
    <w:basedOn w:val="Heading5"/>
    <w:next w:val="Normal"/>
    <w:pPr>
      <w:ind w:left="200" w:hanging="200"/>
      <w:outlineLvl w:val="9"/>
    </w:pPr>
    <w:rPr>
      <w:rFonts w:ascii="Century Gothic" w:hAnsi="Century Gothic" w:cs="Times New Roman"/>
      <w:b w:val="0"/>
      <w:sz w:val="22"/>
    </w:rPr>
  </w:style>
  <w:style w:type="paragraph" w:styleId="Index3">
    <w:name w:val="index 3"/>
    <w:basedOn w:val="Normal"/>
    <w:next w:val="Normal"/>
    <w:pPr>
      <w:ind w:left="600" w:hanging="200"/>
    </w:pPr>
  </w:style>
  <w:style w:type="paragraph" w:styleId="Index4">
    <w:name w:val="index 4"/>
    <w:basedOn w:val="Normal"/>
    <w:next w:val="Normal"/>
    <w:pPr>
      <w:ind w:left="800" w:hanging="200"/>
    </w:pPr>
  </w:style>
  <w:style w:type="paragraph" w:styleId="Index5">
    <w:name w:val="index 5"/>
    <w:basedOn w:val="Normal"/>
    <w:next w:val="Normal"/>
    <w:pPr>
      <w:ind w:left="1000" w:hanging="200"/>
    </w:pPr>
  </w:style>
  <w:style w:type="paragraph" w:styleId="Index6">
    <w:name w:val="index 6"/>
    <w:basedOn w:val="Normal"/>
    <w:next w:val="Normal"/>
    <w:pPr>
      <w:ind w:left="1200" w:hanging="200"/>
    </w:pPr>
  </w:style>
  <w:style w:type="paragraph" w:styleId="Index7">
    <w:name w:val="index 7"/>
    <w:basedOn w:val="Normal"/>
    <w:next w:val="Normal"/>
    <w:pPr>
      <w:ind w:left="1400" w:hanging="200"/>
    </w:pPr>
  </w:style>
  <w:style w:type="paragraph" w:styleId="Index8">
    <w:name w:val="index 8"/>
    <w:basedOn w:val="Normal"/>
    <w:next w:val="Normal"/>
    <w:pPr>
      <w:ind w:left="1600" w:hanging="200"/>
    </w:pPr>
  </w:style>
  <w:style w:type="paragraph" w:styleId="Index9">
    <w:name w:val="index 9"/>
    <w:basedOn w:val="Normal"/>
    <w:next w:val="Normal"/>
    <w:pPr>
      <w:ind w:left="1800" w:hanging="200"/>
    </w:pPr>
  </w:style>
  <w:style w:type="paragraph" w:styleId="IndexHeading">
    <w:name w:val="index heading"/>
    <w:basedOn w:val="Normal"/>
    <w:next w:val="Index1"/>
  </w:style>
  <w:style w:type="character" w:styleId="CommentReference">
    <w:name w:val="annotation reference"/>
    <w:rPr>
      <w:rFonts w:ascii="Times New Roman" w:hAnsi="Times New Roman" w:cs="Times New Roman"/>
      <w:w w:val="100"/>
      <w:position w:val="-1"/>
      <w:sz w:val="16"/>
      <w:effect w:val="none"/>
      <w:vertAlign w:val="baseline"/>
      <w:cs w:val="0"/>
      <w:em w:val="none"/>
    </w:rPr>
  </w:style>
  <w:style w:type="paragraph" w:styleId="TOC1">
    <w:name w:val="toc 1"/>
    <w:basedOn w:val="Normal"/>
    <w:next w:val="Normal"/>
  </w:style>
  <w:style w:type="paragraph" w:styleId="CommentText">
    <w:name w:val="annotation text"/>
    <w:basedOn w:val="Normal"/>
  </w:style>
  <w:style w:type="paragraph" w:customStyle="1" w:styleId="Style1">
    <w:name w:val="Style1"/>
    <w:basedOn w:val="Heading4"/>
    <w:pPr>
      <w:outlineLvl w:val="9"/>
    </w:pPr>
  </w:style>
  <w:style w:type="paragraph" w:styleId="BalloonText">
    <w:name w:val="Balloon Text"/>
    <w:basedOn w:val="Normal"/>
    <w:pPr>
      <w:widowControl w:val="0"/>
    </w:pPr>
    <w:rPr>
      <w:rFonts w:ascii="Tahoma" w:hAnsi="Tahoma" w:cs="Tahoma"/>
      <w:sz w:val="16"/>
    </w:rPr>
  </w:style>
  <w:style w:type="paragraph" w:styleId="TOC2">
    <w:name w:val="toc 2"/>
    <w:basedOn w:val="Normal"/>
    <w:next w:val="Normal"/>
    <w:pPr>
      <w:ind w:left="200"/>
    </w:pPr>
  </w:style>
  <w:style w:type="paragraph" w:styleId="TOC3">
    <w:name w:val="toc 3"/>
    <w:basedOn w:val="Normal"/>
    <w:next w:val="Normal"/>
    <w:pPr>
      <w:ind w:left="400"/>
    </w:pPr>
  </w:style>
  <w:style w:type="paragraph" w:styleId="TOC5">
    <w:name w:val="toc 5"/>
    <w:basedOn w:val="Normal"/>
    <w:next w:val="Normal"/>
    <w:pPr>
      <w:ind w:left="800"/>
    </w:pPr>
  </w:style>
  <w:style w:type="paragraph" w:styleId="TOC6">
    <w:name w:val="toc 6"/>
    <w:basedOn w:val="Normal"/>
    <w:next w:val="Normal"/>
    <w:pPr>
      <w:ind w:left="1000"/>
    </w:pPr>
  </w:style>
  <w:style w:type="paragraph" w:styleId="TOC7">
    <w:name w:val="toc 7"/>
    <w:basedOn w:val="Normal"/>
    <w:next w:val="Normal"/>
    <w:pPr>
      <w:ind w:left="1200"/>
    </w:pPr>
  </w:style>
  <w:style w:type="paragraph" w:styleId="TOC8">
    <w:name w:val="toc 8"/>
    <w:basedOn w:val="Normal"/>
    <w:next w:val="Normal"/>
    <w:pPr>
      <w:ind w:left="1400"/>
    </w:pPr>
  </w:style>
  <w:style w:type="paragraph" w:styleId="TOC9">
    <w:name w:val="toc 9"/>
    <w:basedOn w:val="Normal"/>
    <w:next w:val="Normal"/>
    <w:pPr>
      <w:ind w:left="1600"/>
    </w:pPr>
  </w:style>
  <w:style w:type="character" w:styleId="FollowedHyperlink">
    <w:name w:val="FollowedHyperlink"/>
    <w:rPr>
      <w:rFonts w:ascii="Times New Roman" w:hAnsi="Times New Roman" w:cs="Times New Roman"/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FootnoteText">
    <w:name w:val="footnote text"/>
    <w:basedOn w:val="Normal"/>
  </w:style>
  <w:style w:type="character" w:styleId="FootnoteReference">
    <w:name w:val="footnote reference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paragraph" w:customStyle="1" w:styleId="Figure1">
    <w:name w:val="Figure_1"/>
    <w:pPr>
      <w:suppressAutoHyphens/>
      <w:overflowPunct w:val="0"/>
      <w:autoSpaceDE w:val="0"/>
      <w:autoSpaceDN w:val="0"/>
      <w:adjustRightInd w:val="0"/>
      <w:spacing w:before="60" w:after="60" w:line="1" w:lineRule="atLeast"/>
      <w:ind w:leftChars="-1" w:left="-1" w:hangingChars="1"/>
      <w:jc w:val="center"/>
      <w:textDirection w:val="btLr"/>
      <w:textAlignment w:val="baseline"/>
      <w:outlineLvl w:val="0"/>
    </w:pPr>
    <w:rPr>
      <w:rFonts w:ascii="Century Gothic" w:hAnsi="Century Gothic"/>
      <w:b/>
      <w:bCs/>
      <w:i/>
      <w:color w:val="FFFFFF"/>
      <w:position w:val="-1"/>
      <w:sz w:val="22"/>
      <w:szCs w:val="22"/>
    </w:rPr>
  </w:style>
  <w:style w:type="character" w:customStyle="1" w:styleId="Figure1Char">
    <w:name w:val="Figure_1 Char"/>
    <w:rPr>
      <w:rFonts w:ascii="Century Gothic" w:hAnsi="Century Gothic" w:cs="Times New Roman"/>
      <w:b/>
      <w:bCs/>
      <w:i/>
      <w:color w:val="FFFFFF"/>
      <w:w w:val="100"/>
      <w:position w:val="-1"/>
      <w:sz w:val="22"/>
      <w:szCs w:val="22"/>
      <w:effect w:val="none"/>
      <w:vertAlign w:val="baseline"/>
      <w:cs w:val="0"/>
      <w:em w:val="none"/>
      <w:lang w:val="en-GB" w:eastAsia="en-US" w:bidi="ar-SA"/>
    </w:rPr>
  </w:style>
  <w:style w:type="paragraph" w:styleId="Date">
    <w:name w:val="Date"/>
    <w:basedOn w:val="Normal"/>
    <w:next w:val="Normal"/>
  </w:style>
  <w:style w:type="paragraph" w:customStyle="1" w:styleId="BodyTextIndent1">
    <w:name w:val="Body Text Indent1"/>
    <w:basedOn w:val="Normal"/>
    <w:pPr>
      <w:spacing w:after="120"/>
      <w:ind w:left="283"/>
    </w:pPr>
  </w:style>
  <w:style w:type="paragraph" w:customStyle="1" w:styleId="BodyText1">
    <w:name w:val="Body Text 1"/>
    <w:basedOn w:val="Normal"/>
    <w:pPr>
      <w:numPr>
        <w:numId w:val="1"/>
      </w:numPr>
      <w:overflowPunct/>
      <w:autoSpaceDE/>
      <w:autoSpaceDN/>
      <w:adjustRightInd/>
      <w:ind w:left="-1" w:hanging="1"/>
      <w:textAlignment w:val="auto"/>
    </w:pPr>
    <w:rPr>
      <w:lang w:eastAsia="en-US"/>
    </w:rPr>
  </w:style>
  <w:style w:type="paragraph" w:styleId="EndnoteText">
    <w:name w:val="endnote text"/>
    <w:basedOn w:val="Normal"/>
  </w:style>
  <w:style w:type="character" w:styleId="EndnoteReference">
    <w:name w:val="endnote reference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paragraph" w:customStyle="1" w:styleId="style10">
    <w:name w:val="style1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zh-CN"/>
    </w:rPr>
  </w:style>
  <w:style w:type="paragraph" w:customStyle="1" w:styleId="technical4">
    <w:name w:val="technical4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zh-CN"/>
    </w:rPr>
  </w:style>
  <w:style w:type="paragraph" w:styleId="TableofFigures">
    <w:name w:val="table of figures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zh-CN"/>
    </w:rPr>
  </w:style>
  <w:style w:type="paragraph" w:customStyle="1" w:styleId="CommentSubject1">
    <w:name w:val="Comment Subject1"/>
    <w:basedOn w:val="CommentText"/>
    <w:next w:val="CommentText"/>
    <w:rPr>
      <w:b/>
      <w:bCs/>
    </w:rPr>
  </w:style>
  <w:style w:type="character" w:customStyle="1" w:styleId="EmailStyle65">
    <w:name w:val="EmailStyle65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lockText">
    <w:name w:val="Block Text"/>
    <w:basedOn w:val="Normal"/>
    <w:pPr>
      <w:widowControl w:val="0"/>
      <w:overflowPunct/>
      <w:adjustRightInd/>
      <w:spacing w:after="120"/>
      <w:ind w:left="1440" w:right="1440"/>
      <w:textAlignment w:val="auto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Sub-ClauseText">
    <w:name w:val="Sub-Clause Text"/>
    <w:basedOn w:val="Normal"/>
    <w:pPr>
      <w:overflowPunct/>
      <w:autoSpaceDE/>
      <w:autoSpaceDN/>
      <w:adjustRightInd/>
      <w:spacing w:before="120" w:after="120"/>
      <w:jc w:val="both"/>
      <w:textAlignment w:val="auto"/>
    </w:pPr>
    <w:rPr>
      <w:spacing w:val="-4"/>
      <w:sz w:val="24"/>
      <w:lang w:val="en-GB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StyleHeader2-SubClausesBoldChar">
    <w:name w:val="Style Header 2 - SubClauses + Bold Char"/>
    <w:rPr>
      <w:rFonts w:ascii="Times New Roman" w:hAnsi="Times New Roman" w:cs="Times New Roman"/>
      <w:b/>
      <w:bCs/>
      <w:w w:val="100"/>
      <w:position w:val="-1"/>
      <w:sz w:val="24"/>
      <w:effect w:val="none"/>
      <w:vertAlign w:val="baseline"/>
      <w:cs w:val="0"/>
      <w:em w:val="none"/>
      <w:lang w:val="es-ES" w:eastAsia="en-US" w:bidi="ar-SA"/>
    </w:rPr>
  </w:style>
  <w:style w:type="character" w:customStyle="1" w:styleId="CommentTextChar">
    <w:name w:val="Comment Text Char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  <w:lang w:eastAsia="en-GB"/>
    </w:rPr>
  </w:style>
  <w:style w:type="paragraph" w:customStyle="1" w:styleId="SectionVIHeader">
    <w:name w:val="Section VI. Header"/>
    <w:basedOn w:val="Normal"/>
    <w:pPr>
      <w:overflowPunct/>
      <w:autoSpaceDE/>
      <w:autoSpaceDN/>
      <w:adjustRightInd/>
      <w:spacing w:before="120" w:after="240"/>
      <w:jc w:val="center"/>
      <w:textAlignment w:val="auto"/>
    </w:pPr>
    <w:rPr>
      <w:b/>
      <w:sz w:val="36"/>
      <w:lang w:val="en-GB" w:eastAsia="en-US"/>
    </w:rPr>
  </w:style>
  <w:style w:type="paragraph" w:customStyle="1" w:styleId="SectionIXHeader">
    <w:name w:val="Section IX Header"/>
    <w:basedOn w:val="Normal"/>
    <w:pPr>
      <w:overflowPunct/>
      <w:autoSpaceDE/>
      <w:autoSpaceDN/>
      <w:adjustRightInd/>
      <w:spacing w:before="240" w:after="240"/>
      <w:jc w:val="center"/>
      <w:textAlignment w:val="auto"/>
    </w:pPr>
    <w:rPr>
      <w:rFonts w:ascii="Times New Roman Bold" w:hAnsi="Times New Roman Bold"/>
      <w:b/>
      <w:sz w:val="36"/>
      <w:lang w:val="en-GB" w:eastAsia="en-US"/>
    </w:rPr>
  </w:style>
  <w:style w:type="paragraph" w:customStyle="1" w:styleId="Document1">
    <w:name w:val="Document 1"/>
    <w:pPr>
      <w:keepNext/>
      <w:keepLines/>
      <w:tabs>
        <w:tab w:val="left" w:pos="-72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Courier" w:hAnsi="Courier"/>
      <w:position w:val="-1"/>
      <w:sz w:val="24"/>
    </w:rPr>
  </w:style>
  <w:style w:type="paragraph" w:customStyle="1" w:styleId="StyleStyleHeader1-ClausesAfter0ptLeft0Hanging">
    <w:name w:val="Style Style Header 1 - Clauses + After:  0 pt + Left:  0&quot; Hanging:..."/>
    <w:basedOn w:val="Normal"/>
    <w:pPr>
      <w:overflowPunct/>
      <w:autoSpaceDE/>
      <w:autoSpaceDN/>
      <w:adjustRightInd/>
      <w:spacing w:after="200"/>
      <w:ind w:left="576" w:hanging="576"/>
      <w:jc w:val="both"/>
      <w:textAlignment w:val="auto"/>
    </w:pPr>
    <w:rPr>
      <w:sz w:val="24"/>
      <w:lang w:val="es-ES" w:eastAsia="en-US"/>
    </w:rPr>
  </w:style>
  <w:style w:type="paragraph" w:customStyle="1" w:styleId="SectionVHeader">
    <w:name w:val="Section V. Header"/>
    <w:basedOn w:val="Normal"/>
    <w:pPr>
      <w:overflowPunct/>
      <w:autoSpaceDE/>
      <w:autoSpaceDN/>
      <w:adjustRightInd/>
      <w:jc w:val="center"/>
      <w:textAlignment w:val="auto"/>
    </w:pPr>
    <w:rPr>
      <w:b/>
      <w:sz w:val="36"/>
      <w:lang w:val="en-GB" w:eastAsia="en-US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/>
      <w:sz w:val="24"/>
      <w:szCs w:val="24"/>
      <w:lang w:val="en-GB" w:eastAsia="en-US"/>
    </w:rPr>
  </w:style>
  <w:style w:type="character" w:customStyle="1" w:styleId="FooterChar">
    <w:name w:val="Footer Char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  <w:lang w:eastAsia="en-GB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TextChar1">
    <w:name w:val="Comment Text Char1"/>
    <w:rPr>
      <w:w w:val="100"/>
      <w:position w:val="-1"/>
      <w:effect w:val="none"/>
      <w:vertAlign w:val="baseline"/>
      <w:cs w:val="0"/>
      <w:em w:val="none"/>
      <w:lang w:eastAsia="en-GB"/>
    </w:rPr>
  </w:style>
  <w:style w:type="character" w:customStyle="1" w:styleId="CommentSubjectChar">
    <w:name w:val="Comment Subject Char"/>
    <w:rPr>
      <w:w w:val="100"/>
      <w:position w:val="-1"/>
      <w:effect w:val="none"/>
      <w:vertAlign w:val="baseline"/>
      <w:cs w:val="0"/>
      <w:em w:val="none"/>
      <w:lang w:eastAsia="en-GB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  <w:lang w:eastAsia="en-GB"/>
    </w:rPr>
  </w:style>
  <w:style w:type="paragraph" w:customStyle="1" w:styleId="Outline">
    <w:name w:val="Outline"/>
    <w:basedOn w:val="Normal"/>
    <w:pPr>
      <w:overflowPunct/>
      <w:autoSpaceDE/>
      <w:autoSpaceDN/>
      <w:adjustRightInd/>
      <w:spacing w:before="240"/>
      <w:textAlignment w:val="auto"/>
    </w:pPr>
    <w:rPr>
      <w:kern w:val="28"/>
      <w:sz w:val="24"/>
      <w:lang w:val="en-GB" w:eastAsia="en-US"/>
    </w:rPr>
  </w:style>
  <w:style w:type="paragraph" w:styleId="BodyText2">
    <w:name w:val="Body Text 2"/>
    <w:basedOn w:val="Normal"/>
    <w:qFormat/>
    <w:pPr>
      <w:spacing w:after="120" w:line="480" w:lineRule="auto"/>
    </w:pPr>
  </w:style>
  <w:style w:type="character" w:customStyle="1" w:styleId="BodyText2Char">
    <w:name w:val="Body Text 2 Char"/>
    <w:rPr>
      <w:w w:val="100"/>
      <w:position w:val="-1"/>
      <w:effect w:val="none"/>
      <w:vertAlign w:val="baseline"/>
      <w:cs w:val="0"/>
      <w:em w:val="none"/>
      <w:lang w:eastAsia="en-GB"/>
    </w:rPr>
  </w:style>
  <w:style w:type="character" w:customStyle="1" w:styleId="pseditboxdisponly">
    <w:name w:val="pseditbox_disponly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GB"/>
    </w:rPr>
  </w:style>
  <w:style w:type="character" w:customStyle="1" w:styleId="Heading1Char">
    <w:name w:val="Heading 1 Char"/>
    <w:rPr>
      <w:rFonts w:ascii="Arial" w:hAnsi="Arial" w:cs="Arial"/>
      <w:b/>
      <w:w w:val="100"/>
      <w:kern w:val="28"/>
      <w:position w:val="-1"/>
      <w:sz w:val="26"/>
      <w:effect w:val="none"/>
      <w:vertAlign w:val="baseline"/>
      <w:cs w:val="0"/>
      <w:em w:val="none"/>
      <w:lang w:eastAsia="en-GB"/>
    </w:rPr>
  </w:style>
  <w:style w:type="character" w:customStyle="1" w:styleId="ListParagraphChar">
    <w:name w:val="List Paragraph Char"/>
    <w:rPr>
      <w:w w:val="100"/>
      <w:position w:val="-1"/>
      <w:effect w:val="none"/>
      <w:vertAlign w:val="baseline"/>
      <w:cs w:val="0"/>
      <w:em w:val="none"/>
      <w:lang w:eastAsia="en-GB"/>
    </w:rPr>
  </w:style>
  <w:style w:type="paragraph" w:customStyle="1" w:styleId="letter">
    <w:name w:val="letter"/>
    <w:basedOn w:val="Normal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lang w:eastAsia="en-US" w:bidi="en-U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96MUGM4oFIqCf7r+IlmfWTEBYA==">AMUW2mU67aAkEUwcSFvm13rbKCxDdr8TBsRighG+hp1qEx8quEOUYfL7aqMaWyXgSdLgTCLj27RredjjD3QlAfC59nxZKUeuriOHIRDFxP2Uy35/+GCEOcmboB2li+tjPcgMNAemiffsiyyhljUIfsUcTNmr7nzhEI8UiAIDDRN5hEfcFXXePCYGCLhtxpB5v65CmkLXMlNUfHbxjTT+6/xDCUKs3UbXEh3OQaALI3Lf+vje3d0orNHP3kBqnAW330iojOvv0Gkt1aUAeNmSbUejAJPseT7tL+0Puif3pxtKOuA4Ndupf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Kutschera</dc:creator>
  <cp:lastModifiedBy>Geetha</cp:lastModifiedBy>
  <cp:revision>2</cp:revision>
  <cp:lastPrinted>2023-05-16T09:45:00Z</cp:lastPrinted>
  <dcterms:created xsi:type="dcterms:W3CDTF">2023-06-15T08:25:00Z</dcterms:created>
  <dcterms:modified xsi:type="dcterms:W3CDTF">2023-06-15T08:25:00Z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0x010100FA09625740F6014DA90CA5C6AF4E9A5C</vt:lpwstr>
  </property>
  <property fmtid="{D5CDD505-2E9C-101B-9397-08002B2CF9AE}" pid="3" name="UPFPA_Language">
    <vt:lpwstr>6;#English|516f81f3-df0e-464d-825f-d58835f0e5c7</vt:lpwstr>
  </property>
  <property fmtid="{D5CDD505-2E9C-101B-9397-08002B2CF9AE}" pid="4" name="UNFPA_DocumentType">
    <vt:lpwstr>7;#Template|88a86ba0-78ce-4642-9c94-ba93c8025277</vt:lpwstr>
  </property>
  <property fmtid="{D5CDD505-2E9C-101B-9397-08002B2CF9AE}" pid="5" name="k64d3d405fbe456db5cf2d4cdca728c7">
    <vt:lpwstr>English|516f81f3-df0e-464d-825f-d58835f0e5c7</vt:lpwstr>
  </property>
  <property fmtid="{D5CDD505-2E9C-101B-9397-08002B2CF9AE}" pid="6" name="UNFPA_Responsible">
    <vt:lpwstr>78;#Campbell Bright</vt:lpwstr>
  </property>
  <property fmtid="{D5CDD505-2E9C-101B-9397-08002B2CF9AE}" pid="7" name="ge06872a504f4acca5c9cc570571a383">
    <vt:lpwstr>Template|88a86ba0-78ce-4642-9c94-ba93c8025277</vt:lpwstr>
  </property>
  <property fmtid="{D5CDD505-2E9C-101B-9397-08002B2CF9AE}" pid="8" name="UNFPA_NextRevisionDate">
    <vt:lpwstr/>
  </property>
  <property fmtid="{D5CDD505-2E9C-101B-9397-08002B2CF9AE}" pid="9" name="TaxCatchAll">
    <vt:lpwstr>7;#;#6;#</vt:lpwstr>
  </property>
  <property fmtid="{D5CDD505-2E9C-101B-9397-08002B2CF9AE}" pid="10" name="UNFPA_NextRevisionCycle">
    <vt:lpwstr>Update as needed</vt:lpwstr>
  </property>
  <property fmtid="{D5CDD505-2E9C-101B-9397-08002B2CF9AE}" pid="11" name="Delegated to">
    <vt:lpwstr/>
  </property>
  <property fmtid="{D5CDD505-2E9C-101B-9397-08002B2CF9AE}" pid="12" name="References">
    <vt:lpwstr>;#myUNFPA-PSB;#</vt:lpwstr>
  </property>
</Properties>
</file>